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0" w:rsidRDefault="007C7D20" w:rsidP="007C7D20">
      <w:pPr>
        <w:jc w:val="center"/>
        <w:rPr>
          <w:rFonts w:ascii="Arial"/>
        </w:rPr>
      </w:pPr>
    </w:p>
    <w:p w:rsidR="0015693E" w:rsidRPr="0056680C" w:rsidRDefault="0015693E" w:rsidP="0015693E">
      <w:pPr>
        <w:rPr>
          <w:lang w:val="en-US"/>
        </w:rPr>
      </w:pPr>
      <w:r w:rsidRPr="0056680C">
        <w:rPr>
          <w:lang w:val="en-US"/>
        </w:rPr>
        <w:t>F8-REG-CMCPU-02</w:t>
      </w:r>
    </w:p>
    <w:p w:rsidR="0015693E" w:rsidRDefault="0015693E" w:rsidP="0015693E">
      <w:pPr>
        <w:rPr>
          <w:rFonts w:ascii="Arial"/>
        </w:rPr>
      </w:pPr>
    </w:p>
    <w:p w:rsidR="0015693E" w:rsidRPr="0015693E" w:rsidRDefault="0015693E" w:rsidP="0015693E">
      <w:pPr>
        <w:jc w:val="center"/>
        <w:rPr>
          <w:b/>
          <w:lang w:val="en-US"/>
        </w:rPr>
      </w:pPr>
      <w:r w:rsidRPr="0015693E">
        <w:rPr>
          <w:b/>
          <w:lang w:val="en-US"/>
        </w:rPr>
        <w:t>FIŞA DISCIPLINEI (IF)</w:t>
      </w:r>
    </w:p>
    <w:p w:rsidR="0015693E" w:rsidRPr="0015693E" w:rsidRDefault="0015693E" w:rsidP="0015693E">
      <w:pPr>
        <w:jc w:val="center"/>
        <w:rPr>
          <w:b/>
        </w:rPr>
      </w:pPr>
      <w:proofErr w:type="spellStart"/>
      <w:r w:rsidRPr="0015693E">
        <w:rPr>
          <w:b/>
          <w:lang w:val="en-US"/>
        </w:rPr>
        <w:t>Traducere</w:t>
      </w:r>
      <w:proofErr w:type="spellEnd"/>
      <w:r w:rsidRPr="0015693E">
        <w:rPr>
          <w:b/>
          <w:lang w:val="en-US"/>
        </w:rPr>
        <w:t xml:space="preserve"> </w:t>
      </w:r>
      <w:proofErr w:type="spellStart"/>
      <w:r w:rsidRPr="0015693E">
        <w:rPr>
          <w:b/>
          <w:lang w:val="en-US"/>
        </w:rPr>
        <w:t>specializată</w:t>
      </w:r>
      <w:proofErr w:type="spellEnd"/>
      <w:r w:rsidRPr="0015693E">
        <w:rPr>
          <w:b/>
          <w:lang w:val="en-US"/>
        </w:rPr>
        <w:t xml:space="preserve">: </w:t>
      </w:r>
      <w:proofErr w:type="spellStart"/>
      <w:r w:rsidRPr="0015693E">
        <w:rPr>
          <w:b/>
          <w:lang w:val="en-US"/>
        </w:rPr>
        <w:t>limbaj</w:t>
      </w:r>
      <w:proofErr w:type="spellEnd"/>
      <w:r w:rsidRPr="0015693E">
        <w:rPr>
          <w:b/>
          <w:lang w:val="en-US"/>
        </w:rPr>
        <w:t xml:space="preserve"> </w:t>
      </w:r>
      <w:proofErr w:type="spellStart"/>
      <w:r w:rsidRPr="0015693E">
        <w:rPr>
          <w:b/>
          <w:lang w:val="en-US"/>
        </w:rPr>
        <w:t>tehnico-ştiintific</w:t>
      </w:r>
      <w:proofErr w:type="spellEnd"/>
      <w:r w:rsidRPr="0015693E">
        <w:rPr>
          <w:b/>
          <w:lang w:val="en-US"/>
        </w:rPr>
        <w:t xml:space="preserve">. </w:t>
      </w:r>
      <w:r w:rsidRPr="0015693E">
        <w:rPr>
          <w:b/>
        </w:rPr>
        <w:t>Revizia traducerii (limba franceză)</w:t>
      </w:r>
    </w:p>
    <w:p w:rsidR="0015693E" w:rsidRPr="0015693E" w:rsidRDefault="0015693E" w:rsidP="0015693E">
      <w:pPr>
        <w:jc w:val="center"/>
        <w:rPr>
          <w:b/>
        </w:rPr>
      </w:pPr>
      <w:r w:rsidRPr="0015693E">
        <w:rPr>
          <w:b/>
        </w:rPr>
        <w:t>anul universitar 2019-2020</w:t>
      </w:r>
    </w:p>
    <w:p w:rsidR="0015693E" w:rsidRDefault="0015693E" w:rsidP="0015693E">
      <w:pPr>
        <w:jc w:val="center"/>
        <w:rPr>
          <w:rFonts w:ascii="Arial"/>
        </w:rPr>
      </w:pPr>
    </w:p>
    <w:p w:rsidR="0015693E" w:rsidRPr="0056680C" w:rsidRDefault="0015693E" w:rsidP="0015693E">
      <w:pPr>
        <w:rPr>
          <w:lang w:val="en-US"/>
        </w:rPr>
      </w:pPr>
      <w:r w:rsidRPr="0056680C">
        <w:rPr>
          <w:lang w:val="en-US"/>
        </w:rPr>
        <w:t>1.</w:t>
      </w:r>
      <w:r w:rsidRPr="0056680C">
        <w:rPr>
          <w:lang w:val="en-US"/>
        </w:rPr>
        <w:tab/>
      </w:r>
      <w:r w:rsidRPr="0015693E">
        <w:rPr>
          <w:b/>
          <w:lang w:val="en-US"/>
        </w:rPr>
        <w:t xml:space="preserve">Date </w:t>
      </w:r>
      <w:proofErr w:type="spellStart"/>
      <w:r w:rsidRPr="0015693E">
        <w:rPr>
          <w:b/>
          <w:lang w:val="en-US"/>
        </w:rPr>
        <w:t>despre</w:t>
      </w:r>
      <w:proofErr w:type="spellEnd"/>
      <w:r w:rsidRPr="0015693E">
        <w:rPr>
          <w:b/>
          <w:lang w:val="en-US"/>
        </w:rPr>
        <w:t xml:space="preserve"> program</w:t>
      </w:r>
    </w:p>
    <w:p w:rsidR="0015693E" w:rsidRDefault="0015693E" w:rsidP="0015693E">
      <w:pPr>
        <w:rPr>
          <w:rFonts w:ascii="Arial"/>
        </w:rPr>
      </w:pPr>
    </w:p>
    <w:tbl>
      <w:tblPr>
        <w:tblW w:w="9834" w:type="dxa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6"/>
        <w:gridCol w:w="3410"/>
        <w:gridCol w:w="5908"/>
      </w:tblGrid>
      <w:tr w:rsidR="007C7D20" w:rsidTr="0015693E">
        <w:trPr>
          <w:trHeight w:val="205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1.1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Instituţia de învăţământ superior</w:t>
            </w:r>
          </w:p>
        </w:tc>
        <w:tc>
          <w:tcPr>
            <w:tcW w:w="5908" w:type="dxa"/>
          </w:tcPr>
          <w:p w:rsidR="007C7D20" w:rsidRDefault="00D618DF" w:rsidP="00111B29">
            <w:pPr>
              <w:pStyle w:val="TableParagraph"/>
              <w:rPr>
                <w:sz w:val="14"/>
              </w:rPr>
            </w:pPr>
            <w:r w:rsidRPr="004C1AC5">
              <w:rPr>
                <w:rFonts w:ascii="Arial" w:hAnsi="Arial" w:cs="Arial"/>
                <w:b/>
                <w:sz w:val="18"/>
                <w:szCs w:val="18"/>
              </w:rPr>
              <w:t>Universitatea din Piteşti</w:t>
            </w:r>
          </w:p>
        </w:tc>
      </w:tr>
      <w:tr w:rsidR="007C7D20" w:rsidTr="0015693E">
        <w:trPr>
          <w:trHeight w:val="205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1.2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Facultatea</w:t>
            </w:r>
          </w:p>
        </w:tc>
        <w:tc>
          <w:tcPr>
            <w:tcW w:w="5908" w:type="dxa"/>
          </w:tcPr>
          <w:p w:rsidR="007C7D20" w:rsidRPr="00D618DF" w:rsidRDefault="00D618DF" w:rsidP="00D618DF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 w:rsidRPr="00D618DF">
              <w:rPr>
                <w:rFonts w:ascii="Arial"/>
                <w:sz w:val="18"/>
              </w:rPr>
              <w:t xml:space="preserve">Teologie, Litere, Istorie </w:t>
            </w:r>
            <w:r w:rsidRPr="00D618DF">
              <w:rPr>
                <w:rFonts w:ascii="Arial"/>
                <w:sz w:val="18"/>
              </w:rPr>
              <w:t>ş</w:t>
            </w:r>
            <w:r w:rsidRPr="00D618DF">
              <w:rPr>
                <w:rFonts w:ascii="Arial"/>
                <w:sz w:val="18"/>
              </w:rPr>
              <w:t>i Arte</w:t>
            </w:r>
          </w:p>
        </w:tc>
      </w:tr>
      <w:tr w:rsidR="007C7D20" w:rsidTr="0015693E">
        <w:trPr>
          <w:trHeight w:val="208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1.3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Departamentul</w:t>
            </w:r>
          </w:p>
        </w:tc>
        <w:tc>
          <w:tcPr>
            <w:tcW w:w="5908" w:type="dxa"/>
          </w:tcPr>
          <w:p w:rsidR="007C7D20" w:rsidRPr="00D618DF" w:rsidRDefault="00D618DF" w:rsidP="00D618DF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 w:rsidRPr="00D618DF">
              <w:rPr>
                <w:rFonts w:ascii="Arial"/>
                <w:sz w:val="18"/>
              </w:rPr>
              <w:t>Limbi str</w:t>
            </w:r>
            <w:r w:rsidRPr="00D618DF">
              <w:rPr>
                <w:rFonts w:ascii="Arial"/>
                <w:sz w:val="18"/>
              </w:rPr>
              <w:t>ă</w:t>
            </w:r>
            <w:r w:rsidRPr="00D618DF">
              <w:rPr>
                <w:rFonts w:ascii="Arial"/>
                <w:sz w:val="18"/>
              </w:rPr>
              <w:t>ine aplicate</w:t>
            </w:r>
          </w:p>
        </w:tc>
      </w:tr>
      <w:tr w:rsidR="007C7D20" w:rsidTr="0015693E">
        <w:trPr>
          <w:trHeight w:val="206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1.4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Domeniul de studii</w:t>
            </w:r>
          </w:p>
        </w:tc>
        <w:tc>
          <w:tcPr>
            <w:tcW w:w="5908" w:type="dxa"/>
          </w:tcPr>
          <w:p w:rsidR="007C7D20" w:rsidRPr="00D618DF" w:rsidRDefault="00D618DF" w:rsidP="00D618DF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Filologie</w:t>
            </w:r>
          </w:p>
        </w:tc>
      </w:tr>
      <w:tr w:rsidR="007C7D20" w:rsidTr="0015693E">
        <w:trPr>
          <w:trHeight w:val="208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1.5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Ciclul de studii</w:t>
            </w:r>
          </w:p>
        </w:tc>
        <w:tc>
          <w:tcPr>
            <w:tcW w:w="5908" w:type="dxa"/>
          </w:tcPr>
          <w:p w:rsidR="007C7D20" w:rsidRPr="00D618DF" w:rsidRDefault="00D618DF" w:rsidP="00D618DF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master</w:t>
            </w:r>
          </w:p>
        </w:tc>
      </w:tr>
      <w:tr w:rsidR="007C7D20" w:rsidTr="0015693E">
        <w:trPr>
          <w:trHeight w:val="205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1.6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Programul de studiu / calificarea</w:t>
            </w:r>
          </w:p>
        </w:tc>
        <w:tc>
          <w:tcPr>
            <w:tcW w:w="5908" w:type="dxa"/>
          </w:tcPr>
          <w:p w:rsidR="007C7D20" w:rsidRPr="00D618DF" w:rsidRDefault="00D618DF" w:rsidP="00D618DF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 w:rsidRPr="004C1AC5">
              <w:rPr>
                <w:rFonts w:ascii="Arial" w:hAnsi="Arial" w:cs="Arial"/>
                <w:b/>
                <w:i/>
                <w:sz w:val="18"/>
                <w:szCs w:val="18"/>
              </w:rPr>
              <w:t>Limbaje specializate şi traducere asistată de calculator</w:t>
            </w:r>
          </w:p>
        </w:tc>
      </w:tr>
    </w:tbl>
    <w:p w:rsidR="007C7D20" w:rsidRDefault="007C7D20" w:rsidP="007C7D20">
      <w:pPr>
        <w:pStyle w:val="BodyText"/>
        <w:spacing w:before="3"/>
        <w:rPr>
          <w:rFonts w:ascii="Arial"/>
          <w:i/>
          <w:sz w:val="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94" w:after="5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Date despre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disciplină</w:t>
      </w:r>
    </w:p>
    <w:tbl>
      <w:tblPr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1274"/>
        <w:gridCol w:w="424"/>
        <w:gridCol w:w="398"/>
        <w:gridCol w:w="962"/>
        <w:gridCol w:w="362"/>
        <w:gridCol w:w="403"/>
        <w:gridCol w:w="1478"/>
        <w:gridCol w:w="909"/>
        <w:gridCol w:w="710"/>
        <w:gridCol w:w="1699"/>
        <w:gridCol w:w="653"/>
      </w:tblGrid>
      <w:tr w:rsidR="007C7D20" w:rsidTr="00111B29">
        <w:trPr>
          <w:trHeight w:val="205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2.1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line="186" w:lineRule="exact"/>
              <w:ind w:left="2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Denumirea disciplinei</w:t>
            </w:r>
          </w:p>
        </w:tc>
        <w:tc>
          <w:tcPr>
            <w:tcW w:w="5852" w:type="dxa"/>
            <w:gridSpan w:val="6"/>
          </w:tcPr>
          <w:p w:rsidR="007C7D20" w:rsidRPr="00D618DF" w:rsidRDefault="00D618DF" w:rsidP="00D618DF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618DF">
              <w:rPr>
                <w:sz w:val="16"/>
                <w:szCs w:val="16"/>
                <w:lang w:val="en-US"/>
              </w:rPr>
              <w:t>Traducere</w:t>
            </w:r>
            <w:proofErr w:type="spellEnd"/>
            <w:r w:rsidRPr="00D618D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618DF">
              <w:rPr>
                <w:sz w:val="16"/>
                <w:szCs w:val="16"/>
                <w:lang w:val="en-US"/>
              </w:rPr>
              <w:t>specializată</w:t>
            </w:r>
            <w:proofErr w:type="spellEnd"/>
            <w:r w:rsidRPr="00D618DF">
              <w:rPr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D618DF">
              <w:rPr>
                <w:sz w:val="16"/>
                <w:szCs w:val="16"/>
                <w:lang w:val="en-US"/>
              </w:rPr>
              <w:t>limbaj</w:t>
            </w:r>
            <w:proofErr w:type="spellEnd"/>
            <w:r w:rsidRPr="00D618D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618DF">
              <w:rPr>
                <w:sz w:val="16"/>
                <w:szCs w:val="16"/>
                <w:lang w:val="en-US"/>
              </w:rPr>
              <w:t>tehnico-ştiintific</w:t>
            </w:r>
            <w:proofErr w:type="spellEnd"/>
            <w:r w:rsidRPr="00D618DF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D618DF">
              <w:rPr>
                <w:sz w:val="16"/>
                <w:szCs w:val="16"/>
                <w:lang w:val="en-US"/>
              </w:rPr>
              <w:t>Revizia</w:t>
            </w:r>
            <w:proofErr w:type="spellEnd"/>
            <w:r w:rsidRPr="00D618D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618DF">
              <w:rPr>
                <w:sz w:val="16"/>
                <w:szCs w:val="16"/>
                <w:lang w:val="en-US"/>
              </w:rPr>
              <w:t>traducerii</w:t>
            </w:r>
            <w:proofErr w:type="spellEnd"/>
            <w:r w:rsidRPr="00D618DF"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D618DF">
              <w:rPr>
                <w:sz w:val="16"/>
                <w:szCs w:val="16"/>
                <w:lang w:val="en-US"/>
              </w:rPr>
              <w:t>limba</w:t>
            </w:r>
            <w:proofErr w:type="spellEnd"/>
            <w:r w:rsidRPr="00D618D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618DF">
              <w:rPr>
                <w:sz w:val="16"/>
                <w:szCs w:val="16"/>
                <w:lang w:val="en-US"/>
              </w:rPr>
              <w:t>franceză</w:t>
            </w:r>
            <w:proofErr w:type="spellEnd"/>
            <w:r w:rsidRPr="00D618DF">
              <w:rPr>
                <w:sz w:val="16"/>
                <w:szCs w:val="16"/>
                <w:lang w:val="en-US"/>
              </w:rPr>
              <w:t>)</w:t>
            </w: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before="2"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2.2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before="2" w:line="186" w:lineRule="exact"/>
              <w:ind w:left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Titularul activităţilor de curs</w:t>
            </w:r>
          </w:p>
        </w:tc>
        <w:tc>
          <w:tcPr>
            <w:tcW w:w="5852" w:type="dxa"/>
            <w:gridSpan w:val="6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</w:tr>
      <w:tr w:rsidR="007C7D20" w:rsidTr="00111B29">
        <w:trPr>
          <w:trHeight w:val="205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2.3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line="186" w:lineRule="exact"/>
              <w:ind w:left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Titularul activităţilor de seminar / laborator</w:t>
            </w:r>
          </w:p>
        </w:tc>
        <w:tc>
          <w:tcPr>
            <w:tcW w:w="5852" w:type="dxa"/>
            <w:gridSpan w:val="6"/>
          </w:tcPr>
          <w:p w:rsidR="007C7D20" w:rsidRDefault="00D618DF" w:rsidP="00D618DF">
            <w:pPr>
              <w:pStyle w:val="TableParagraph"/>
              <w:spacing w:line="186" w:lineRule="exact"/>
              <w:ind w:left="26"/>
              <w:rPr>
                <w:sz w:val="14"/>
              </w:rPr>
            </w:pPr>
            <w:r w:rsidRPr="00D618DF">
              <w:rPr>
                <w:rFonts w:ascii="Arial" w:hAnsi="Arial"/>
                <w:sz w:val="18"/>
              </w:rPr>
              <w:t>Conf.univ.dr. Ilinca Elena-Cristina</w:t>
            </w: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8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2.4</w:t>
            </w:r>
          </w:p>
        </w:tc>
        <w:tc>
          <w:tcPr>
            <w:tcW w:w="1274" w:type="dxa"/>
          </w:tcPr>
          <w:p w:rsidR="007C7D20" w:rsidRPr="00D618DF" w:rsidRDefault="007C7D20" w:rsidP="00D618DF">
            <w:pPr>
              <w:pStyle w:val="TableParagraph"/>
              <w:spacing w:line="186" w:lineRule="exact"/>
              <w:ind w:left="26"/>
              <w:jc w:val="center"/>
              <w:rPr>
                <w:rFonts w:ascii="Arial" w:hAnsi="Arial"/>
                <w:sz w:val="18"/>
              </w:rPr>
            </w:pPr>
            <w:r w:rsidRPr="00D618DF">
              <w:rPr>
                <w:rFonts w:ascii="Arial" w:hAnsi="Arial"/>
                <w:sz w:val="18"/>
              </w:rPr>
              <w:t>Anul de studii</w:t>
            </w:r>
          </w:p>
        </w:tc>
        <w:tc>
          <w:tcPr>
            <w:tcW w:w="424" w:type="dxa"/>
          </w:tcPr>
          <w:p w:rsidR="007C7D20" w:rsidRPr="00D618DF" w:rsidRDefault="00D618DF" w:rsidP="00D618DF">
            <w:pPr>
              <w:pStyle w:val="TableParagraph"/>
              <w:spacing w:line="186" w:lineRule="exact"/>
              <w:jc w:val="center"/>
              <w:rPr>
                <w:rFonts w:ascii="Arial" w:hAnsi="Arial"/>
                <w:sz w:val="18"/>
              </w:rPr>
            </w:pPr>
            <w:r w:rsidRPr="00D618DF">
              <w:rPr>
                <w:rFonts w:ascii="Arial" w:hAnsi="Arial"/>
                <w:sz w:val="18"/>
              </w:rPr>
              <w:t>I</w:t>
            </w:r>
          </w:p>
        </w:tc>
        <w:tc>
          <w:tcPr>
            <w:tcW w:w="398" w:type="dxa"/>
          </w:tcPr>
          <w:p w:rsidR="007C7D20" w:rsidRDefault="007C7D20" w:rsidP="00111B29">
            <w:pPr>
              <w:pStyle w:val="TableParagraph"/>
              <w:spacing w:line="188" w:lineRule="exact"/>
              <w:ind w:left="2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2.5</w:t>
            </w:r>
          </w:p>
        </w:tc>
        <w:tc>
          <w:tcPr>
            <w:tcW w:w="962" w:type="dxa"/>
          </w:tcPr>
          <w:p w:rsidR="007C7D20" w:rsidRPr="00D618DF" w:rsidRDefault="007C7D20" w:rsidP="00D618DF">
            <w:pPr>
              <w:pStyle w:val="TableParagraph"/>
              <w:spacing w:line="186" w:lineRule="exact"/>
              <w:ind w:left="26"/>
              <w:rPr>
                <w:rFonts w:ascii="Arial" w:hAnsi="Arial"/>
                <w:sz w:val="18"/>
              </w:rPr>
            </w:pPr>
            <w:r w:rsidRPr="00D618DF">
              <w:rPr>
                <w:rFonts w:ascii="Arial" w:hAnsi="Arial"/>
                <w:sz w:val="18"/>
              </w:rPr>
              <w:t>Semestrul</w:t>
            </w:r>
          </w:p>
        </w:tc>
        <w:tc>
          <w:tcPr>
            <w:tcW w:w="362" w:type="dxa"/>
          </w:tcPr>
          <w:p w:rsidR="007C7D20" w:rsidRPr="00D618DF" w:rsidRDefault="00D618DF" w:rsidP="00D618DF">
            <w:pPr>
              <w:pStyle w:val="TableParagraph"/>
              <w:spacing w:line="186" w:lineRule="exact"/>
              <w:ind w:left="26"/>
              <w:jc w:val="center"/>
              <w:rPr>
                <w:rFonts w:ascii="Arial" w:hAnsi="Arial"/>
                <w:sz w:val="18"/>
              </w:rPr>
            </w:pPr>
            <w:r w:rsidRPr="00D618DF">
              <w:rPr>
                <w:rFonts w:ascii="Arial" w:hAnsi="Arial"/>
                <w:sz w:val="18"/>
              </w:rPr>
              <w:t>I</w:t>
            </w:r>
          </w:p>
        </w:tc>
        <w:tc>
          <w:tcPr>
            <w:tcW w:w="403" w:type="dxa"/>
          </w:tcPr>
          <w:p w:rsidR="007C7D20" w:rsidRDefault="007C7D20" w:rsidP="00111B29">
            <w:pPr>
              <w:pStyle w:val="TableParagraph"/>
              <w:spacing w:line="188" w:lineRule="exact"/>
              <w:ind w:left="7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2.6</w:t>
            </w:r>
          </w:p>
        </w:tc>
        <w:tc>
          <w:tcPr>
            <w:tcW w:w="1478" w:type="dxa"/>
          </w:tcPr>
          <w:p w:rsidR="007C7D20" w:rsidRDefault="007C7D20" w:rsidP="00D618DF">
            <w:pPr>
              <w:pStyle w:val="TableParagraph"/>
              <w:spacing w:line="188" w:lineRule="exact"/>
              <w:ind w:left="3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Tipul de evaluare</w:t>
            </w:r>
          </w:p>
        </w:tc>
        <w:tc>
          <w:tcPr>
            <w:tcW w:w="909" w:type="dxa"/>
          </w:tcPr>
          <w:p w:rsidR="007C7D20" w:rsidRPr="00D618DF" w:rsidRDefault="00D618DF" w:rsidP="00D618DF">
            <w:pPr>
              <w:pStyle w:val="TableParagraph"/>
              <w:jc w:val="center"/>
              <w:rPr>
                <w:sz w:val="18"/>
                <w:szCs w:val="18"/>
              </w:rPr>
            </w:pPr>
            <w:r w:rsidRPr="00D618DF">
              <w:rPr>
                <w:sz w:val="18"/>
                <w:szCs w:val="18"/>
              </w:rPr>
              <w:t>E</w:t>
            </w:r>
          </w:p>
        </w:tc>
        <w:tc>
          <w:tcPr>
            <w:tcW w:w="710" w:type="dxa"/>
          </w:tcPr>
          <w:p w:rsidR="007C7D20" w:rsidRDefault="007C7D20" w:rsidP="00111B29">
            <w:pPr>
              <w:pStyle w:val="TableParagraph"/>
              <w:spacing w:line="188" w:lineRule="exact"/>
              <w:ind w:left="23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2.7</w:t>
            </w:r>
          </w:p>
        </w:tc>
        <w:tc>
          <w:tcPr>
            <w:tcW w:w="1699" w:type="dxa"/>
          </w:tcPr>
          <w:p w:rsidR="007C7D20" w:rsidRDefault="007C7D20" w:rsidP="00111B29">
            <w:pPr>
              <w:pStyle w:val="TableParagraph"/>
              <w:spacing w:line="188" w:lineRule="exact"/>
              <w:ind w:left="3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Regimul disciplinei</w:t>
            </w:r>
          </w:p>
        </w:tc>
        <w:tc>
          <w:tcPr>
            <w:tcW w:w="653" w:type="dxa"/>
          </w:tcPr>
          <w:p w:rsidR="007C7D20" w:rsidRPr="00D618DF" w:rsidRDefault="00D618DF" w:rsidP="00D618DF">
            <w:pPr>
              <w:pStyle w:val="TableParagraph"/>
              <w:jc w:val="center"/>
              <w:rPr>
                <w:sz w:val="18"/>
                <w:szCs w:val="18"/>
              </w:rPr>
            </w:pPr>
            <w:r w:rsidRPr="00D618DF">
              <w:rPr>
                <w:sz w:val="18"/>
                <w:szCs w:val="18"/>
              </w:rPr>
              <w:t>O</w:t>
            </w:r>
          </w:p>
        </w:tc>
      </w:tr>
    </w:tbl>
    <w:p w:rsidR="007C7D20" w:rsidRDefault="007C7D20" w:rsidP="007C7D20">
      <w:pPr>
        <w:pStyle w:val="BodyText"/>
        <w:spacing w:before="9"/>
        <w:rPr>
          <w:rFonts w:ascii="Arial"/>
          <w:b/>
          <w:sz w:val="15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5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Timpul total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estimat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2813"/>
        <w:gridCol w:w="732"/>
        <w:gridCol w:w="588"/>
        <w:gridCol w:w="576"/>
        <w:gridCol w:w="876"/>
        <w:gridCol w:w="732"/>
        <w:gridCol w:w="583"/>
        <w:gridCol w:w="1752"/>
        <w:gridCol w:w="667"/>
      </w:tblGrid>
      <w:tr w:rsidR="007C7D20" w:rsidTr="00111B29">
        <w:trPr>
          <w:trHeight w:val="205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6" w:lineRule="exact"/>
              <w:ind w:left="12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3.1</w:t>
            </w:r>
          </w:p>
        </w:tc>
        <w:tc>
          <w:tcPr>
            <w:tcW w:w="2813" w:type="dxa"/>
          </w:tcPr>
          <w:p w:rsidR="007C7D20" w:rsidRDefault="007C7D20" w:rsidP="00111B29">
            <w:pPr>
              <w:pStyle w:val="TableParagraph"/>
              <w:spacing w:line="186" w:lineRule="exact"/>
              <w:ind w:left="1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Număr de ore pe saptămână</w:t>
            </w:r>
          </w:p>
        </w:tc>
        <w:tc>
          <w:tcPr>
            <w:tcW w:w="732" w:type="dxa"/>
          </w:tcPr>
          <w:p w:rsidR="007C7D20" w:rsidRPr="00D618DF" w:rsidRDefault="00D618DF" w:rsidP="00D618DF">
            <w:pPr>
              <w:pStyle w:val="TableParagraph"/>
              <w:jc w:val="center"/>
              <w:rPr>
                <w:sz w:val="18"/>
                <w:szCs w:val="18"/>
              </w:rPr>
            </w:pPr>
            <w:r w:rsidRPr="00D618DF"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:rsidR="007C7D20" w:rsidRDefault="007C7D20" w:rsidP="00111B29">
            <w:pPr>
              <w:pStyle w:val="TableParagraph"/>
              <w:spacing w:line="186" w:lineRule="exact"/>
              <w:ind w:left="147" w:right="13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3.2</w:t>
            </w:r>
          </w:p>
        </w:tc>
        <w:tc>
          <w:tcPr>
            <w:tcW w:w="1452" w:type="dxa"/>
            <w:gridSpan w:val="2"/>
          </w:tcPr>
          <w:p w:rsidR="007C7D20" w:rsidRDefault="007C7D20" w:rsidP="00111B29">
            <w:pPr>
              <w:pStyle w:val="TableParagraph"/>
              <w:spacing w:line="186" w:lineRule="exact"/>
              <w:ind w:left="20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din care curs</w:t>
            </w:r>
          </w:p>
        </w:tc>
        <w:tc>
          <w:tcPr>
            <w:tcW w:w="732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583" w:type="dxa"/>
          </w:tcPr>
          <w:p w:rsidR="007C7D20" w:rsidRDefault="007C7D20" w:rsidP="00111B29">
            <w:pPr>
              <w:pStyle w:val="TableParagraph"/>
              <w:spacing w:line="186" w:lineRule="exact"/>
              <w:ind w:left="145" w:right="13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3.3</w:t>
            </w:r>
          </w:p>
        </w:tc>
        <w:tc>
          <w:tcPr>
            <w:tcW w:w="1752" w:type="dxa"/>
          </w:tcPr>
          <w:p w:rsidR="007C7D20" w:rsidRDefault="007C7D20" w:rsidP="00111B29">
            <w:pPr>
              <w:pStyle w:val="TableParagraph"/>
              <w:spacing w:line="186" w:lineRule="exact"/>
              <w:ind w:left="534" w:right="52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 / L / P</w:t>
            </w:r>
          </w:p>
        </w:tc>
        <w:tc>
          <w:tcPr>
            <w:tcW w:w="667" w:type="dxa"/>
          </w:tcPr>
          <w:p w:rsidR="007C7D20" w:rsidRPr="00D618DF" w:rsidRDefault="00D618DF" w:rsidP="00D618DF">
            <w:pPr>
              <w:pStyle w:val="TableParagraph"/>
              <w:jc w:val="center"/>
              <w:rPr>
                <w:sz w:val="18"/>
                <w:szCs w:val="18"/>
              </w:rPr>
            </w:pPr>
            <w:r w:rsidRPr="00D618DF">
              <w:rPr>
                <w:sz w:val="18"/>
                <w:szCs w:val="18"/>
              </w:rPr>
              <w:t>2</w:t>
            </w:r>
          </w:p>
        </w:tc>
      </w:tr>
      <w:tr w:rsidR="007C7D20" w:rsidTr="00111B29">
        <w:trPr>
          <w:trHeight w:val="208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8" w:lineRule="exact"/>
              <w:ind w:left="12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3.4</w:t>
            </w:r>
          </w:p>
        </w:tc>
        <w:tc>
          <w:tcPr>
            <w:tcW w:w="2813" w:type="dxa"/>
          </w:tcPr>
          <w:p w:rsidR="007C7D20" w:rsidRDefault="007C7D20" w:rsidP="00111B29">
            <w:pPr>
              <w:pStyle w:val="TableParagraph"/>
              <w:spacing w:line="188" w:lineRule="exact"/>
              <w:ind w:left="1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Total ore din planul de înv.</w:t>
            </w:r>
          </w:p>
        </w:tc>
        <w:tc>
          <w:tcPr>
            <w:tcW w:w="732" w:type="dxa"/>
          </w:tcPr>
          <w:p w:rsidR="007C7D20" w:rsidRPr="00D618DF" w:rsidRDefault="00D618DF" w:rsidP="00D618DF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:rsidR="007C7D20" w:rsidRDefault="007C7D20" w:rsidP="00111B29">
            <w:pPr>
              <w:pStyle w:val="TableParagraph"/>
              <w:spacing w:line="188" w:lineRule="exact"/>
              <w:ind w:left="147" w:right="13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3.5</w:t>
            </w:r>
          </w:p>
        </w:tc>
        <w:tc>
          <w:tcPr>
            <w:tcW w:w="1452" w:type="dxa"/>
            <w:gridSpan w:val="2"/>
          </w:tcPr>
          <w:p w:rsidR="007C7D20" w:rsidRDefault="007C7D20" w:rsidP="00111B29">
            <w:pPr>
              <w:pStyle w:val="TableParagraph"/>
              <w:spacing w:line="188" w:lineRule="exact"/>
              <w:ind w:left="20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din care curs</w:t>
            </w:r>
          </w:p>
        </w:tc>
        <w:tc>
          <w:tcPr>
            <w:tcW w:w="732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583" w:type="dxa"/>
          </w:tcPr>
          <w:p w:rsidR="007C7D20" w:rsidRDefault="007C7D20" w:rsidP="00111B29">
            <w:pPr>
              <w:pStyle w:val="TableParagraph"/>
              <w:spacing w:line="188" w:lineRule="exact"/>
              <w:ind w:left="145" w:right="13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3.6</w:t>
            </w:r>
          </w:p>
        </w:tc>
        <w:tc>
          <w:tcPr>
            <w:tcW w:w="1752" w:type="dxa"/>
          </w:tcPr>
          <w:p w:rsidR="007C7D20" w:rsidRDefault="007C7D20" w:rsidP="00111B29">
            <w:pPr>
              <w:pStyle w:val="TableParagraph"/>
              <w:spacing w:line="188" w:lineRule="exact"/>
              <w:ind w:left="534" w:right="52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 / L / P</w:t>
            </w:r>
          </w:p>
        </w:tc>
        <w:tc>
          <w:tcPr>
            <w:tcW w:w="667" w:type="dxa"/>
          </w:tcPr>
          <w:p w:rsidR="007C7D20" w:rsidRPr="00D618DF" w:rsidRDefault="00D618DF" w:rsidP="00D618DF">
            <w:pPr>
              <w:pStyle w:val="TableParagraph"/>
              <w:jc w:val="center"/>
              <w:rPr>
                <w:sz w:val="18"/>
                <w:szCs w:val="18"/>
              </w:rPr>
            </w:pPr>
            <w:r w:rsidRPr="00D618DF">
              <w:rPr>
                <w:sz w:val="18"/>
                <w:szCs w:val="18"/>
              </w:rPr>
              <w:t>2</w:t>
            </w:r>
          </w:p>
        </w:tc>
      </w:tr>
      <w:tr w:rsidR="007C7D20" w:rsidTr="00111B29">
        <w:trPr>
          <w:trHeight w:val="205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Distribuţia fondului de timp alocat studiului individual</w:t>
            </w:r>
          </w:p>
        </w:tc>
        <w:tc>
          <w:tcPr>
            <w:tcW w:w="667" w:type="dxa"/>
          </w:tcPr>
          <w:p w:rsidR="007C7D20" w:rsidRDefault="007C7D20" w:rsidP="00111B29">
            <w:pPr>
              <w:pStyle w:val="TableParagraph"/>
              <w:spacing w:line="186" w:lineRule="exact"/>
              <w:ind w:left="204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ore</w:t>
            </w:r>
          </w:p>
        </w:tc>
      </w:tr>
      <w:tr w:rsidR="007C7D20" w:rsidTr="00111B29">
        <w:trPr>
          <w:trHeight w:val="205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Studiu după manual, suport de curs, bibliografie şi notiţe</w:t>
            </w:r>
          </w:p>
        </w:tc>
        <w:tc>
          <w:tcPr>
            <w:tcW w:w="667" w:type="dxa"/>
          </w:tcPr>
          <w:p w:rsidR="007C7D20" w:rsidRPr="008612E4" w:rsidRDefault="008612E4" w:rsidP="008612E4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30</w:t>
            </w:r>
          </w:p>
        </w:tc>
      </w:tr>
      <w:tr w:rsidR="007C7D20" w:rsidTr="00111B29">
        <w:trPr>
          <w:trHeight w:val="208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Documentare suplimentară în bibliotecă, pe platformele electronice de specialitate şi pe teren</w:t>
            </w:r>
          </w:p>
        </w:tc>
        <w:tc>
          <w:tcPr>
            <w:tcW w:w="667" w:type="dxa"/>
          </w:tcPr>
          <w:p w:rsidR="007C7D20" w:rsidRPr="008612E4" w:rsidRDefault="008612E4" w:rsidP="008612E4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30</w:t>
            </w:r>
          </w:p>
        </w:tc>
      </w:tr>
      <w:tr w:rsidR="007C7D20" w:rsidTr="00111B29">
        <w:trPr>
          <w:trHeight w:val="206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Pregătire seminarii/laboratoare, teme, referate, portofolii, eseuri</w:t>
            </w:r>
          </w:p>
        </w:tc>
        <w:tc>
          <w:tcPr>
            <w:tcW w:w="667" w:type="dxa"/>
          </w:tcPr>
          <w:p w:rsidR="007C7D20" w:rsidRPr="008612E4" w:rsidRDefault="008612E4" w:rsidP="008612E4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30</w:t>
            </w:r>
          </w:p>
        </w:tc>
      </w:tr>
      <w:tr w:rsidR="007C7D20" w:rsidTr="00111B29">
        <w:trPr>
          <w:trHeight w:val="208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Tutorat</w:t>
            </w:r>
          </w:p>
        </w:tc>
        <w:tc>
          <w:tcPr>
            <w:tcW w:w="667" w:type="dxa"/>
          </w:tcPr>
          <w:p w:rsidR="007C7D20" w:rsidRPr="008612E4" w:rsidRDefault="008612E4" w:rsidP="008612E4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5</w:t>
            </w:r>
          </w:p>
        </w:tc>
      </w:tr>
      <w:tr w:rsidR="007C7D20" w:rsidTr="00111B29">
        <w:trPr>
          <w:trHeight w:val="205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Examinări</w:t>
            </w:r>
          </w:p>
        </w:tc>
        <w:tc>
          <w:tcPr>
            <w:tcW w:w="667" w:type="dxa"/>
          </w:tcPr>
          <w:p w:rsidR="007C7D20" w:rsidRPr="008612E4" w:rsidRDefault="008612E4" w:rsidP="008612E4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2</w:t>
            </w:r>
          </w:p>
        </w:tc>
      </w:tr>
      <w:tr w:rsidR="007C7D20" w:rsidTr="00111B29">
        <w:trPr>
          <w:trHeight w:val="206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Alte activităţi .....</w:t>
            </w:r>
          </w:p>
        </w:tc>
        <w:tc>
          <w:tcPr>
            <w:tcW w:w="667" w:type="dxa"/>
          </w:tcPr>
          <w:p w:rsidR="007C7D20" w:rsidRPr="008612E4" w:rsidRDefault="007C7D20" w:rsidP="008612E4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7C7D20" w:rsidTr="00111B29">
        <w:trPr>
          <w:trHeight w:val="208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3.7</w:t>
            </w:r>
          </w:p>
        </w:tc>
        <w:tc>
          <w:tcPr>
            <w:tcW w:w="3545" w:type="dxa"/>
            <w:gridSpan w:val="2"/>
          </w:tcPr>
          <w:p w:rsidR="007C7D20" w:rsidRDefault="007C7D20" w:rsidP="00111B29">
            <w:pPr>
              <w:pStyle w:val="TableParagraph"/>
              <w:spacing w:before="2" w:line="186" w:lineRule="exact"/>
              <w:ind w:left="124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Total ore studiu individual</w:t>
            </w:r>
          </w:p>
        </w:tc>
        <w:tc>
          <w:tcPr>
            <w:tcW w:w="1164" w:type="dxa"/>
            <w:gridSpan w:val="2"/>
          </w:tcPr>
          <w:p w:rsidR="007C7D20" w:rsidRPr="00A6577D" w:rsidRDefault="00A6577D" w:rsidP="00A6577D">
            <w:pPr>
              <w:pStyle w:val="TableParagraph"/>
              <w:jc w:val="center"/>
              <w:rPr>
                <w:sz w:val="18"/>
                <w:szCs w:val="18"/>
              </w:rPr>
            </w:pPr>
            <w:r w:rsidRPr="00A6577D">
              <w:rPr>
                <w:sz w:val="18"/>
                <w:szCs w:val="18"/>
              </w:rPr>
              <w:t>97</w:t>
            </w:r>
          </w:p>
        </w:tc>
        <w:tc>
          <w:tcPr>
            <w:tcW w:w="4610" w:type="dxa"/>
            <w:gridSpan w:val="5"/>
            <w:vMerge w:val="restart"/>
            <w:tcBorders>
              <w:bottom w:val="nil"/>
              <w:right w:val="nil"/>
            </w:tcBorders>
          </w:tcPr>
          <w:p w:rsidR="007C7D20" w:rsidRDefault="007C7D20" w:rsidP="00111B29">
            <w:pPr>
              <w:pStyle w:val="TableParagraph"/>
              <w:rPr>
                <w:sz w:val="18"/>
              </w:rPr>
            </w:pPr>
          </w:p>
        </w:tc>
      </w:tr>
      <w:tr w:rsidR="007C7D20" w:rsidTr="00111B29">
        <w:trPr>
          <w:trHeight w:val="206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3.8</w:t>
            </w:r>
          </w:p>
        </w:tc>
        <w:tc>
          <w:tcPr>
            <w:tcW w:w="3545" w:type="dxa"/>
            <w:gridSpan w:val="2"/>
          </w:tcPr>
          <w:p w:rsidR="007C7D20" w:rsidRDefault="007C7D20" w:rsidP="00111B29">
            <w:pPr>
              <w:pStyle w:val="TableParagraph"/>
              <w:spacing w:line="186" w:lineRule="exact"/>
              <w:ind w:left="1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 ore pe semestru</w:t>
            </w:r>
          </w:p>
        </w:tc>
        <w:tc>
          <w:tcPr>
            <w:tcW w:w="1164" w:type="dxa"/>
            <w:gridSpan w:val="2"/>
          </w:tcPr>
          <w:p w:rsidR="007C7D20" w:rsidRPr="00A6577D" w:rsidRDefault="008612E4" w:rsidP="00A6577D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</w:tr>
      <w:tr w:rsidR="007C7D20" w:rsidTr="00111B29">
        <w:trPr>
          <w:trHeight w:val="208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3.9</w:t>
            </w:r>
          </w:p>
        </w:tc>
        <w:tc>
          <w:tcPr>
            <w:tcW w:w="3545" w:type="dxa"/>
            <w:gridSpan w:val="2"/>
          </w:tcPr>
          <w:p w:rsidR="007C7D20" w:rsidRDefault="007C7D20" w:rsidP="00111B29">
            <w:pPr>
              <w:pStyle w:val="TableParagraph"/>
              <w:spacing w:line="188" w:lineRule="exact"/>
              <w:ind w:left="124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Număr de credite</w:t>
            </w:r>
          </w:p>
        </w:tc>
        <w:tc>
          <w:tcPr>
            <w:tcW w:w="1164" w:type="dxa"/>
            <w:gridSpan w:val="2"/>
          </w:tcPr>
          <w:p w:rsidR="007C7D20" w:rsidRPr="00A6577D" w:rsidRDefault="00A6577D" w:rsidP="00A6577D">
            <w:pPr>
              <w:pStyle w:val="TableParagraph"/>
              <w:jc w:val="center"/>
              <w:rPr>
                <w:sz w:val="18"/>
                <w:szCs w:val="18"/>
              </w:rPr>
            </w:pPr>
            <w:r w:rsidRPr="00A6577D">
              <w:rPr>
                <w:sz w:val="18"/>
                <w:szCs w:val="18"/>
              </w:rPr>
              <w:t>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Precondiţii (acolo unde este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cazul)</w:t>
      </w:r>
    </w:p>
    <w:tbl>
      <w:tblPr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371"/>
        <w:gridCol w:w="6869"/>
      </w:tblGrid>
      <w:tr w:rsidR="007C7D20" w:rsidTr="00111B29">
        <w:trPr>
          <w:trHeight w:val="206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4.1</w:t>
            </w:r>
          </w:p>
        </w:tc>
        <w:tc>
          <w:tcPr>
            <w:tcW w:w="2371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 curriculum</w:t>
            </w:r>
          </w:p>
        </w:tc>
        <w:tc>
          <w:tcPr>
            <w:tcW w:w="6869" w:type="dxa"/>
          </w:tcPr>
          <w:p w:rsidR="007C7D20" w:rsidRDefault="00D618DF" w:rsidP="00111B29">
            <w:pPr>
              <w:pStyle w:val="TableParagraph"/>
              <w:rPr>
                <w:sz w:val="14"/>
              </w:rPr>
            </w:pPr>
            <w:r w:rsidRPr="00C35801">
              <w:rPr>
                <w:sz w:val="20"/>
                <w:szCs w:val="20"/>
              </w:rPr>
              <w:t>Introducere in lingvistica corpusului. Instrumente de manipulare a corpusurilor şi extracţie terminologică. Introducere în traductologie. Metodologia traducerii şi iniţiere în cercetare.</w:t>
            </w: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4.2</w:t>
            </w:r>
          </w:p>
        </w:tc>
        <w:tc>
          <w:tcPr>
            <w:tcW w:w="2371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 competenţe</w:t>
            </w:r>
          </w:p>
        </w:tc>
        <w:tc>
          <w:tcPr>
            <w:tcW w:w="6869" w:type="dxa"/>
          </w:tcPr>
          <w:p w:rsidR="007C7D20" w:rsidRDefault="00D618DF" w:rsidP="00111B29">
            <w:pPr>
              <w:pStyle w:val="TableParagraph"/>
              <w:rPr>
                <w:sz w:val="14"/>
              </w:rPr>
            </w:pPr>
            <w:proofErr w:type="spellStart"/>
            <w:r w:rsidRPr="00C35801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Cunoştinţe</w:t>
            </w:r>
            <w:proofErr w:type="spellEnd"/>
            <w:r w:rsidRPr="00C35801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35801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anterioare</w:t>
            </w:r>
            <w:proofErr w:type="spellEnd"/>
            <w:r w:rsidRPr="00C35801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35801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necesare</w:t>
            </w:r>
            <w:proofErr w:type="spellEnd"/>
            <w:r w:rsidRPr="00C35801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 xml:space="preserve">: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nivel</w:t>
            </w:r>
            <w:proofErr w:type="spellEnd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competenţă</w:t>
            </w:r>
            <w:proofErr w:type="spellEnd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lingvistică</w:t>
            </w:r>
            <w:proofErr w:type="spellEnd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C35801">
              <w:rPr>
                <w:rFonts w:ascii="Arial" w:hAnsi="Arial" w:cs="Arial"/>
                <w:b/>
                <w:sz w:val="18"/>
                <w:szCs w:val="18"/>
                <w:lang w:val="fr-FR"/>
              </w:rPr>
              <w:t>B1</w:t>
            </w:r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conform</w:t>
            </w:r>
            <w:proofErr w:type="spellEnd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Cadrului</w:t>
            </w:r>
            <w:proofErr w:type="spellEnd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European</w:t>
            </w:r>
            <w:proofErr w:type="spellEnd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Comun</w:t>
            </w:r>
            <w:proofErr w:type="spellEnd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Referinţă</w:t>
            </w:r>
            <w:proofErr w:type="spellEnd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pentru</w:t>
            </w:r>
            <w:proofErr w:type="spellEnd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35801">
              <w:rPr>
                <w:rFonts w:ascii="Arial" w:hAnsi="Arial" w:cs="Arial"/>
                <w:sz w:val="18"/>
                <w:szCs w:val="18"/>
                <w:lang w:val="fr-FR"/>
              </w:rPr>
              <w:t>Limbi</w:t>
            </w:r>
            <w:proofErr w:type="spellEnd"/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Condiţii (acolo unde este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cazul)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637"/>
        <w:gridCol w:w="6575"/>
      </w:tblGrid>
      <w:tr w:rsidR="007C7D20" w:rsidTr="00111B29">
        <w:trPr>
          <w:trHeight w:val="206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59" w:right="115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5.1</w:t>
            </w:r>
          </w:p>
        </w:tc>
        <w:tc>
          <w:tcPr>
            <w:tcW w:w="2637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 desfăşurare a cursului</w:t>
            </w:r>
          </w:p>
        </w:tc>
        <w:tc>
          <w:tcPr>
            <w:tcW w:w="6575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8" w:lineRule="exact"/>
              <w:ind w:left="59" w:right="115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5.2</w:t>
            </w:r>
          </w:p>
        </w:tc>
        <w:tc>
          <w:tcPr>
            <w:tcW w:w="2637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 desfăşurare a laboratorului</w:t>
            </w:r>
          </w:p>
        </w:tc>
        <w:tc>
          <w:tcPr>
            <w:tcW w:w="6575" w:type="dxa"/>
          </w:tcPr>
          <w:p w:rsidR="007C7D20" w:rsidRDefault="00D618DF" w:rsidP="00111B29">
            <w:pPr>
              <w:pStyle w:val="TableParagraph"/>
              <w:rPr>
                <w:sz w:val="14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Sală cu minim 10 posturi de lucru dotate cu PC</w:t>
            </w:r>
          </w:p>
        </w:tc>
      </w:tr>
    </w:tbl>
    <w:p w:rsidR="007C7D20" w:rsidRDefault="007C7D20" w:rsidP="007C7D20">
      <w:pPr>
        <w:pStyle w:val="BodyText"/>
        <w:spacing w:before="6"/>
        <w:rPr>
          <w:rFonts w:ascii="Arial"/>
          <w:b/>
          <w:sz w:val="19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Competenţe specifice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acumulate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9160"/>
      </w:tblGrid>
      <w:tr w:rsidR="007C7D20" w:rsidTr="00111B29">
        <w:trPr>
          <w:trHeight w:val="1156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85" w:right="7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profesionale</w:t>
            </w:r>
          </w:p>
        </w:tc>
        <w:tc>
          <w:tcPr>
            <w:tcW w:w="9160" w:type="dxa"/>
          </w:tcPr>
          <w:p w:rsidR="00D618DF" w:rsidRPr="00017DD7" w:rsidRDefault="00D618DF" w:rsidP="00D618DF">
            <w:pPr>
              <w:widowControl/>
              <w:autoSpaceDE/>
              <w:autoSpaceDN/>
              <w:jc w:val="both"/>
              <w:rPr>
                <w:b/>
                <w:lang w:val="fr-FR"/>
              </w:rPr>
            </w:pPr>
            <w:r w:rsidRPr="00017DD7">
              <w:rPr>
                <w:lang w:val="fr-FR"/>
              </w:rPr>
              <w:t>C1. S</w:t>
            </w:r>
            <w:r w:rsidRPr="00017DD7">
              <w:t>ă</w:t>
            </w:r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efectueze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activit</w:t>
            </w:r>
            <w:proofErr w:type="spellEnd"/>
            <w:r w:rsidRPr="00017DD7">
              <w:t>ăţ</w:t>
            </w:r>
            <w:r w:rsidRPr="00017DD7">
              <w:rPr>
                <w:lang w:val="fr-FR"/>
              </w:rPr>
              <w:t xml:space="preserve">i de </w:t>
            </w:r>
            <w:proofErr w:type="spellStart"/>
            <w:r w:rsidRPr="00017DD7">
              <w:rPr>
                <w:b/>
                <w:lang w:val="fr-FR"/>
              </w:rPr>
              <w:t>documentare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tematic</w:t>
            </w:r>
            <w:proofErr w:type="spellEnd"/>
            <w:r w:rsidRPr="00017DD7">
              <w:rPr>
                <w:b/>
              </w:rPr>
              <w:t>ă</w:t>
            </w:r>
            <w:r w:rsidRPr="00017DD7">
              <w:rPr>
                <w:b/>
                <w:lang w:val="fr-FR"/>
              </w:rPr>
              <w:t xml:space="preserve"> </w:t>
            </w:r>
            <w:r w:rsidRPr="00017DD7">
              <w:t>ş</w:t>
            </w:r>
            <w:r w:rsidRPr="00017DD7">
              <w:rPr>
                <w:lang w:val="fr-FR"/>
              </w:rPr>
              <w:t>i</w:t>
            </w:r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terminologic</w:t>
            </w:r>
            <w:proofErr w:type="spellEnd"/>
            <w:r w:rsidRPr="00017DD7">
              <w:rPr>
                <w:b/>
              </w:rPr>
              <w:t>ă</w:t>
            </w:r>
            <w:r w:rsidRPr="00017DD7">
              <w:rPr>
                <w:b/>
                <w:lang w:val="fr-FR"/>
              </w:rPr>
              <w:t> ;</w:t>
            </w:r>
          </w:p>
          <w:p w:rsidR="00D618DF" w:rsidRPr="00017DD7" w:rsidRDefault="00D618DF" w:rsidP="00D618DF">
            <w:pPr>
              <w:widowControl/>
              <w:autoSpaceDE/>
              <w:autoSpaceDN/>
              <w:jc w:val="both"/>
              <w:rPr>
                <w:lang w:val="fr-FR"/>
              </w:rPr>
            </w:pPr>
            <w:r w:rsidRPr="00017DD7">
              <w:rPr>
                <w:lang w:val="fr-FR"/>
              </w:rPr>
              <w:t xml:space="preserve">C3. </w:t>
            </w:r>
            <w:proofErr w:type="spellStart"/>
            <w:r w:rsidRPr="00017DD7">
              <w:rPr>
                <w:b/>
                <w:lang w:val="fr-FR"/>
              </w:rPr>
              <w:t>Să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traducă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şi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să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redacteze</w:t>
            </w:r>
            <w:proofErr w:type="spellEnd"/>
            <w:r w:rsidRPr="00017DD7">
              <w:rPr>
                <w:lang w:val="fr-FR"/>
              </w:rPr>
              <w:t xml:space="preserve"> diverse </w:t>
            </w:r>
            <w:proofErr w:type="spellStart"/>
            <w:r w:rsidRPr="00017DD7">
              <w:rPr>
                <w:lang w:val="fr-FR"/>
              </w:rPr>
              <w:t>tipuri</w:t>
            </w:r>
            <w:proofErr w:type="spellEnd"/>
            <w:r w:rsidRPr="00017DD7">
              <w:rPr>
                <w:lang w:val="fr-FR"/>
              </w:rPr>
              <w:t xml:space="preserve"> de </w:t>
            </w:r>
            <w:r w:rsidRPr="00017DD7">
              <w:rPr>
                <w:b/>
                <w:lang w:val="fr-FR"/>
              </w:rPr>
              <w:t xml:space="preserve">texte </w:t>
            </w:r>
            <w:proofErr w:type="spellStart"/>
            <w:r w:rsidRPr="00017DD7">
              <w:rPr>
                <w:b/>
                <w:lang w:val="fr-FR"/>
              </w:rPr>
              <w:t>specializate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şi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multimedia</w:t>
            </w:r>
            <w:proofErr w:type="spellEnd"/>
            <w:r w:rsidRPr="00017DD7">
              <w:rPr>
                <w:b/>
                <w:lang w:val="fr-FR"/>
              </w:rPr>
              <w:t> ;</w:t>
            </w:r>
          </w:p>
          <w:p w:rsidR="007C7D20" w:rsidRDefault="00D618DF" w:rsidP="00D618DF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/>
                <w:sz w:val="18"/>
              </w:rPr>
            </w:pPr>
            <w:r w:rsidRPr="00017DD7">
              <w:rPr>
                <w:lang w:val="fr-FR"/>
              </w:rPr>
              <w:t>C4. S</w:t>
            </w:r>
            <w:r w:rsidRPr="00017DD7">
              <w:t>ă</w:t>
            </w:r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gestioneze</w:t>
            </w:r>
            <w:proofErr w:type="spellEnd"/>
            <w:r w:rsidRPr="00017DD7">
              <w:rPr>
                <w:b/>
                <w:lang w:val="fr-FR"/>
              </w:rPr>
              <w:t xml:space="preserve"> un </w:t>
            </w:r>
            <w:proofErr w:type="spellStart"/>
            <w:r w:rsidRPr="00017DD7">
              <w:rPr>
                <w:b/>
                <w:lang w:val="fr-FR"/>
              </w:rPr>
              <w:t>proiect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profesional</w:t>
            </w:r>
            <w:proofErr w:type="spellEnd"/>
            <w:r w:rsidRPr="00017DD7">
              <w:rPr>
                <w:b/>
                <w:lang w:val="fr-FR"/>
              </w:rPr>
              <w:t xml:space="preserve"> de </w:t>
            </w:r>
            <w:proofErr w:type="spellStart"/>
            <w:r w:rsidRPr="00017DD7">
              <w:rPr>
                <w:b/>
                <w:lang w:val="fr-FR"/>
              </w:rPr>
              <w:t>traducere</w:t>
            </w:r>
            <w:proofErr w:type="spellEnd"/>
            <w:r w:rsidRPr="00017DD7">
              <w:rPr>
                <w:b/>
                <w:lang w:val="fr-FR"/>
              </w:rPr>
              <w:t> ;</w:t>
            </w:r>
          </w:p>
        </w:tc>
      </w:tr>
      <w:tr w:rsidR="007C7D20" w:rsidTr="00111B29">
        <w:trPr>
          <w:trHeight w:val="1129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72" w:right="5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transversale</w:t>
            </w:r>
          </w:p>
        </w:tc>
        <w:tc>
          <w:tcPr>
            <w:tcW w:w="9160" w:type="dxa"/>
          </w:tcPr>
          <w:p w:rsidR="00D618DF" w:rsidRPr="00B700C1" w:rsidRDefault="00D618DF" w:rsidP="00D618DF">
            <w:r w:rsidRPr="00B700C1">
              <w:rPr>
                <w:b/>
              </w:rPr>
              <w:t xml:space="preserve">CT1. </w:t>
            </w:r>
            <w:r w:rsidRPr="00B700C1">
              <w:t>Să dobândească abilități de cercetare interdisciplinară, să-şi dezvolte spiritul inovativ şi gândirea holistică</w:t>
            </w:r>
            <w:r>
              <w:t>;</w:t>
            </w:r>
            <w:r w:rsidRPr="00B700C1">
              <w:t xml:space="preserve"> </w:t>
            </w:r>
          </w:p>
          <w:p w:rsidR="007C7D20" w:rsidRDefault="007C7D20" w:rsidP="00D618DF">
            <w:pPr>
              <w:pStyle w:val="TableParagraph"/>
              <w:tabs>
                <w:tab w:val="left" w:pos="277"/>
              </w:tabs>
              <w:spacing w:line="207" w:lineRule="exact"/>
              <w:ind w:left="276"/>
              <w:rPr>
                <w:rFonts w:ascii="Arial" w:hAnsi="Arial"/>
                <w:sz w:val="18"/>
              </w:rPr>
            </w:pP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Obiectivele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disciplinei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2"/>
        <w:gridCol w:w="7568"/>
      </w:tblGrid>
      <w:tr w:rsidR="007C7D20" w:rsidTr="00111B29">
        <w:trPr>
          <w:trHeight w:val="412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before="4" w:line="206" w:lineRule="exact"/>
              <w:ind w:left="107" w:right="11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7.1 Obiectivul general al disciplinei</w:t>
            </w:r>
          </w:p>
        </w:tc>
        <w:tc>
          <w:tcPr>
            <w:tcW w:w="7568" w:type="dxa"/>
          </w:tcPr>
          <w:p w:rsidR="00596EE5" w:rsidRPr="004C1AC5" w:rsidRDefault="00596EE5" w:rsidP="00596EE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Familiarizarea studenţilor cu traducerea tehnico-științifică, cu terminologia şi frazeologia specifice domeniului</w:t>
            </w:r>
          </w:p>
          <w:p w:rsidR="007C7D20" w:rsidRDefault="007C7D20" w:rsidP="00111B29">
            <w:pPr>
              <w:pStyle w:val="TableParagraph"/>
              <w:rPr>
                <w:sz w:val="18"/>
              </w:rPr>
            </w:pPr>
          </w:p>
        </w:tc>
      </w:tr>
      <w:tr w:rsidR="007C7D20" w:rsidTr="00111B29">
        <w:trPr>
          <w:trHeight w:val="204"/>
        </w:trPr>
        <w:tc>
          <w:tcPr>
            <w:tcW w:w="2182" w:type="dxa"/>
          </w:tcPr>
          <w:p w:rsidR="007C7D20" w:rsidRDefault="007C7D20" w:rsidP="00596EE5">
            <w:pPr>
              <w:pStyle w:val="TableParagraph"/>
              <w:spacing w:line="185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7.2 Obiectivele specifice</w:t>
            </w:r>
          </w:p>
        </w:tc>
        <w:tc>
          <w:tcPr>
            <w:tcW w:w="7568" w:type="dxa"/>
          </w:tcPr>
          <w:p w:rsidR="00596EE5" w:rsidRPr="004C1AC5" w:rsidRDefault="00596EE5" w:rsidP="00596EE5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Dezvoltarea şi consolidarea unui vocabular tehnico-științific prin abordarea unor texte specializate</w:t>
            </w:r>
          </w:p>
          <w:p w:rsidR="00596EE5" w:rsidRPr="004C1AC5" w:rsidRDefault="00596EE5" w:rsidP="00596EE5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Dezvoltarea şi consolidarea mecanismelor gramaticale specifice textelor tehnico-științifice</w:t>
            </w:r>
          </w:p>
          <w:p w:rsidR="00596EE5" w:rsidRPr="004C1AC5" w:rsidRDefault="00596EE5" w:rsidP="00596EE5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Sistematizarea cunoştinţelor teoretice şi practice în scopul decodării unui text de specialitate</w:t>
            </w:r>
          </w:p>
          <w:p w:rsidR="00596EE5" w:rsidRPr="004C1AC5" w:rsidRDefault="00596EE5" w:rsidP="00596EE5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Familiarizarea studenţilor cu elemente lingvistice intratextuale caracteristice complexităţii discursului tehnico-științific, a structurilor semantice şi funcţiilor categoriilor de texte amintite</w:t>
            </w:r>
          </w:p>
          <w:p w:rsidR="00596EE5" w:rsidRPr="004C1AC5" w:rsidRDefault="00596EE5" w:rsidP="00596EE5">
            <w:pPr>
              <w:widowControl/>
              <w:numPr>
                <w:ilvl w:val="0"/>
                <w:numId w:val="7"/>
              </w:num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noProof/>
                <w:sz w:val="18"/>
                <w:szCs w:val="18"/>
              </w:rPr>
              <w:t>Dezvoltarea capacităţii de identificare a termenilor şi structurilor care trimit spre concepte particulare ale domeniului, al căror ancodaj / decodaj contextualizat impune consultarea specialistului din domeniul tehnico-științific</w:t>
            </w:r>
          </w:p>
          <w:p w:rsidR="007C7D20" w:rsidRDefault="00596EE5" w:rsidP="00596EE5">
            <w:pPr>
              <w:pStyle w:val="TableParagraph"/>
              <w:rPr>
                <w:sz w:val="14"/>
              </w:rPr>
            </w:pPr>
            <w:r w:rsidRPr="004C1AC5">
              <w:rPr>
                <w:rFonts w:ascii="Arial" w:hAnsi="Arial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4C1AC5">
              <w:rPr>
                <w:rFonts w:ascii="Arial" w:hAnsi="Arial" w:cs="Arial"/>
                <w:sz w:val="18"/>
                <w:szCs w:val="18"/>
                <w:lang w:val="fr-FR"/>
              </w:rPr>
              <w:t>Dezvoltarea</w:t>
            </w:r>
            <w:proofErr w:type="spellEnd"/>
            <w:r w:rsidRPr="004C1AC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C1AC5">
              <w:rPr>
                <w:rFonts w:ascii="Arial" w:hAnsi="Arial" w:cs="Arial"/>
                <w:sz w:val="18"/>
                <w:szCs w:val="18"/>
                <w:lang w:val="fr-FR"/>
              </w:rPr>
              <w:t>abilităţilor</w:t>
            </w:r>
            <w:proofErr w:type="spellEnd"/>
            <w:r w:rsidRPr="004C1AC5">
              <w:rPr>
                <w:rFonts w:ascii="Arial" w:hAnsi="Arial" w:cs="Arial"/>
                <w:sz w:val="18"/>
                <w:szCs w:val="18"/>
                <w:lang w:val="fr-FR"/>
              </w:rPr>
              <w:t xml:space="preserve"> ce </w:t>
            </w:r>
            <w:proofErr w:type="spellStart"/>
            <w:r w:rsidRPr="004C1AC5">
              <w:rPr>
                <w:rFonts w:ascii="Arial" w:hAnsi="Arial" w:cs="Arial"/>
                <w:sz w:val="18"/>
                <w:szCs w:val="18"/>
                <w:lang w:val="fr-FR"/>
              </w:rPr>
              <w:t>cercetare</w:t>
            </w:r>
            <w:proofErr w:type="spellEnd"/>
            <w:r w:rsidRPr="004C1AC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C1AC5">
              <w:rPr>
                <w:rFonts w:ascii="Arial" w:hAnsi="Arial" w:cs="Arial"/>
                <w:sz w:val="18"/>
                <w:szCs w:val="18"/>
                <w:lang w:val="fr-FR"/>
              </w:rPr>
              <w:t>interdisciplinară</w:t>
            </w:r>
            <w:proofErr w:type="spellEnd"/>
            <w:r w:rsidRPr="004C1AC5">
              <w:rPr>
                <w:rFonts w:ascii="Arial" w:hAnsi="Arial" w:cs="Arial"/>
                <w:sz w:val="18"/>
                <w:szCs w:val="18"/>
                <w:lang w:val="fr-FR"/>
              </w:rPr>
              <w:t>.</w:t>
            </w:r>
            <w:r w:rsidRPr="004C1AC5">
              <w:rPr>
                <w:rFonts w:ascii="Arial" w:hAnsi="Arial" w:cs="Arial"/>
                <w:color w:val="FF0000"/>
                <w:sz w:val="18"/>
                <w:szCs w:val="18"/>
                <w:lang w:val="fr-FR"/>
              </w:rPr>
              <w:t xml:space="preserve">     </w:t>
            </w:r>
          </w:p>
        </w:tc>
      </w:tr>
    </w:tbl>
    <w:p w:rsidR="00596EE5" w:rsidRDefault="00596EE5" w:rsidP="007C7D20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sz w:val="20"/>
        </w:rPr>
        <w:tab/>
      </w:r>
    </w:p>
    <w:p w:rsidR="007C7D20" w:rsidRDefault="00596EE5" w:rsidP="00596EE5">
      <w:pPr>
        <w:pStyle w:val="BodyText"/>
        <w:ind w:firstLine="708"/>
        <w:rPr>
          <w:rFonts w:ascii="Arial"/>
          <w:b/>
          <w:sz w:val="20"/>
        </w:rPr>
      </w:pPr>
      <w:r>
        <w:rPr>
          <w:rFonts w:ascii="Arial"/>
          <w:b/>
          <w:sz w:val="20"/>
        </w:rPr>
        <w:t>8. Con</w:t>
      </w:r>
      <w:r>
        <w:rPr>
          <w:b/>
          <w:sz w:val="20"/>
        </w:rPr>
        <w:t>ţ</w:t>
      </w:r>
      <w:r>
        <w:rPr>
          <w:rFonts w:ascii="Arial"/>
          <w:b/>
          <w:sz w:val="20"/>
        </w:rPr>
        <w:t>inuturi</w:t>
      </w:r>
    </w:p>
    <w:p w:rsidR="007C7D20" w:rsidRDefault="007C7D20" w:rsidP="007C7D20">
      <w:pPr>
        <w:pStyle w:val="BodyText"/>
        <w:spacing w:before="1"/>
        <w:rPr>
          <w:rFonts w:ascii="Arial"/>
          <w:b/>
          <w:sz w:val="16"/>
        </w:rPr>
      </w:pPr>
    </w:p>
    <w:tbl>
      <w:tblPr>
        <w:tblW w:w="976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1"/>
        <w:gridCol w:w="5415"/>
        <w:gridCol w:w="567"/>
        <w:gridCol w:w="1419"/>
        <w:gridCol w:w="1904"/>
      </w:tblGrid>
      <w:tr w:rsidR="007C7D20" w:rsidTr="00596EE5">
        <w:trPr>
          <w:trHeight w:val="414"/>
        </w:trPr>
        <w:tc>
          <w:tcPr>
            <w:tcW w:w="5876" w:type="dxa"/>
            <w:gridSpan w:val="2"/>
          </w:tcPr>
          <w:p w:rsidR="007C7D20" w:rsidRDefault="007C7D20" w:rsidP="00111B29">
            <w:pPr>
              <w:pStyle w:val="TableParagraph"/>
              <w:spacing w:before="101"/>
              <w:ind w:left="1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8.1. Curs</w:t>
            </w:r>
          </w:p>
        </w:tc>
        <w:tc>
          <w:tcPr>
            <w:tcW w:w="567" w:type="dxa"/>
          </w:tcPr>
          <w:p w:rsidR="007C7D20" w:rsidRDefault="007C7D20" w:rsidP="00111B29">
            <w:pPr>
              <w:pStyle w:val="TableParagraph"/>
              <w:spacing w:before="2" w:line="208" w:lineRule="exact"/>
              <w:ind w:left="150" w:right="126" w:firstLine="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Nr. ore</w:t>
            </w:r>
          </w:p>
        </w:tc>
        <w:tc>
          <w:tcPr>
            <w:tcW w:w="1419" w:type="dxa"/>
          </w:tcPr>
          <w:p w:rsidR="007C7D20" w:rsidRDefault="007C7D20" w:rsidP="00111B29">
            <w:pPr>
              <w:pStyle w:val="TableParagraph"/>
              <w:spacing w:before="2" w:line="208" w:lineRule="exact"/>
              <w:ind w:left="396" w:right="258" w:hanging="11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Metode de predare</w:t>
            </w:r>
          </w:p>
        </w:tc>
        <w:tc>
          <w:tcPr>
            <w:tcW w:w="1904" w:type="dxa"/>
          </w:tcPr>
          <w:p w:rsidR="007C7D20" w:rsidRDefault="007C7D20" w:rsidP="00111B29">
            <w:pPr>
              <w:pStyle w:val="TableParagraph"/>
              <w:spacing w:before="2" w:line="208" w:lineRule="exact"/>
              <w:ind w:left="302" w:right="281" w:firstLine="24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Observaţii Resurse folosite</w:t>
            </w:r>
          </w:p>
        </w:tc>
      </w:tr>
      <w:tr w:rsidR="007C7D20" w:rsidTr="00596EE5">
        <w:trPr>
          <w:trHeight w:val="202"/>
        </w:trPr>
        <w:tc>
          <w:tcPr>
            <w:tcW w:w="461" w:type="dxa"/>
          </w:tcPr>
          <w:p w:rsidR="007C7D20" w:rsidRDefault="007C7D20" w:rsidP="00111B29">
            <w:pPr>
              <w:pStyle w:val="TableParagraph"/>
              <w:spacing w:line="183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5415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 w:val="restart"/>
          </w:tcPr>
          <w:p w:rsidR="007C7D20" w:rsidRDefault="007C7D20" w:rsidP="00111B29">
            <w:pPr>
              <w:pStyle w:val="TableParagraph"/>
              <w:rPr>
                <w:sz w:val="18"/>
              </w:rPr>
            </w:pPr>
          </w:p>
        </w:tc>
        <w:tc>
          <w:tcPr>
            <w:tcW w:w="1904" w:type="dxa"/>
            <w:vMerge w:val="restart"/>
          </w:tcPr>
          <w:p w:rsidR="007C7D20" w:rsidRDefault="007C7D20" w:rsidP="00111B29">
            <w:pPr>
              <w:pStyle w:val="TableParagraph"/>
              <w:rPr>
                <w:sz w:val="18"/>
              </w:rPr>
            </w:pPr>
          </w:p>
        </w:tc>
      </w:tr>
      <w:tr w:rsidR="007C7D20" w:rsidTr="00596EE5">
        <w:trPr>
          <w:trHeight w:val="208"/>
        </w:trPr>
        <w:tc>
          <w:tcPr>
            <w:tcW w:w="461" w:type="dxa"/>
          </w:tcPr>
          <w:p w:rsidR="007C7D20" w:rsidRDefault="007C7D20" w:rsidP="00111B29">
            <w:pPr>
              <w:pStyle w:val="TableParagraph"/>
              <w:spacing w:before="2"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5415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</w:tr>
      <w:tr w:rsidR="007C7D20" w:rsidTr="00596EE5">
        <w:trPr>
          <w:trHeight w:val="205"/>
        </w:trPr>
        <w:tc>
          <w:tcPr>
            <w:tcW w:w="461" w:type="dxa"/>
          </w:tcPr>
          <w:p w:rsidR="007C7D20" w:rsidRDefault="007C7D20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5415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</w:tr>
      <w:tr w:rsidR="007C7D20" w:rsidTr="00596EE5">
        <w:trPr>
          <w:trHeight w:val="208"/>
        </w:trPr>
        <w:tc>
          <w:tcPr>
            <w:tcW w:w="461" w:type="dxa"/>
          </w:tcPr>
          <w:p w:rsidR="007C7D20" w:rsidRDefault="007C7D20" w:rsidP="00111B29">
            <w:pPr>
              <w:pStyle w:val="TableParagraph"/>
              <w:spacing w:line="188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5415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 w:val="restart"/>
          </w:tcPr>
          <w:p w:rsidR="007C7D20" w:rsidRDefault="007C7D20" w:rsidP="00111B29">
            <w:pPr>
              <w:pStyle w:val="TableParagraph"/>
              <w:rPr>
                <w:sz w:val="18"/>
              </w:rPr>
            </w:pPr>
          </w:p>
        </w:tc>
        <w:tc>
          <w:tcPr>
            <w:tcW w:w="1904" w:type="dxa"/>
            <w:vMerge w:val="restart"/>
          </w:tcPr>
          <w:p w:rsidR="007C7D20" w:rsidRDefault="007C7D20" w:rsidP="00111B29">
            <w:pPr>
              <w:pStyle w:val="TableParagraph"/>
              <w:rPr>
                <w:sz w:val="18"/>
              </w:rPr>
            </w:pPr>
          </w:p>
        </w:tc>
      </w:tr>
      <w:tr w:rsidR="007C7D20" w:rsidTr="00596EE5">
        <w:trPr>
          <w:trHeight w:val="205"/>
        </w:trPr>
        <w:tc>
          <w:tcPr>
            <w:tcW w:w="461" w:type="dxa"/>
          </w:tcPr>
          <w:p w:rsidR="007C7D20" w:rsidRDefault="007C7D20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5</w:t>
            </w:r>
          </w:p>
        </w:tc>
        <w:tc>
          <w:tcPr>
            <w:tcW w:w="5415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</w:tr>
      <w:tr w:rsidR="007C7D20" w:rsidTr="00596EE5">
        <w:trPr>
          <w:trHeight w:val="621"/>
        </w:trPr>
        <w:tc>
          <w:tcPr>
            <w:tcW w:w="9766" w:type="dxa"/>
            <w:gridSpan w:val="5"/>
          </w:tcPr>
          <w:p w:rsidR="007C7D20" w:rsidRDefault="007C7D20" w:rsidP="00111B29">
            <w:pPr>
              <w:pStyle w:val="TableParagraph"/>
              <w:spacing w:line="242" w:lineRule="auto"/>
              <w:ind w:left="105" w:right="875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Bibliografie </w:t>
            </w:r>
            <w:r>
              <w:rPr>
                <w:rFonts w:ascii="Arial"/>
                <w:sz w:val="18"/>
              </w:rPr>
              <w:t>1.</w:t>
            </w:r>
            <w:r>
              <w:rPr>
                <w:rFonts w:ascii="Arial"/>
                <w:spacing w:val="10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....</w:t>
            </w:r>
          </w:p>
          <w:p w:rsidR="007C7D20" w:rsidRDefault="007C7D20" w:rsidP="00111B29">
            <w:pPr>
              <w:pStyle w:val="TableParagraph"/>
              <w:spacing w:line="189" w:lineRule="exact"/>
              <w:ind w:left="105" w:right="875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</w:t>
            </w:r>
            <w:r>
              <w:rPr>
                <w:rFonts w:ascii="Arial"/>
                <w:spacing w:val="10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....</w:t>
            </w:r>
          </w:p>
        </w:tc>
      </w:tr>
      <w:tr w:rsidR="007C7D20" w:rsidTr="00596EE5">
        <w:trPr>
          <w:trHeight w:val="456"/>
        </w:trPr>
        <w:tc>
          <w:tcPr>
            <w:tcW w:w="5876" w:type="dxa"/>
            <w:gridSpan w:val="2"/>
          </w:tcPr>
          <w:p w:rsidR="007C7D20" w:rsidRDefault="007C7D20" w:rsidP="00111B29">
            <w:pPr>
              <w:pStyle w:val="TableParagraph"/>
              <w:spacing w:before="95"/>
              <w:ind w:left="10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8.2. Aplicaţii: Seminar / Laborator / Temă de casă</w:t>
            </w:r>
          </w:p>
        </w:tc>
        <w:tc>
          <w:tcPr>
            <w:tcW w:w="567" w:type="dxa"/>
          </w:tcPr>
          <w:p w:rsidR="007C7D20" w:rsidRDefault="007C7D20" w:rsidP="00111B29">
            <w:pPr>
              <w:pStyle w:val="TableParagraph"/>
              <w:spacing w:line="202" w:lineRule="exact"/>
              <w:ind w:left="15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Nr.</w:t>
            </w:r>
          </w:p>
          <w:p w:rsidR="007C7D20" w:rsidRDefault="007C7D20" w:rsidP="00111B29">
            <w:pPr>
              <w:pStyle w:val="TableParagraph"/>
              <w:spacing w:before="2" w:line="191" w:lineRule="exact"/>
              <w:ind w:left="15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ore</w:t>
            </w:r>
          </w:p>
        </w:tc>
        <w:tc>
          <w:tcPr>
            <w:tcW w:w="1419" w:type="dxa"/>
          </w:tcPr>
          <w:p w:rsidR="007C7D20" w:rsidRDefault="007C7D20" w:rsidP="00111B29">
            <w:pPr>
              <w:pStyle w:val="TableParagraph"/>
              <w:spacing w:line="202" w:lineRule="exact"/>
              <w:ind w:left="259" w:right="25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Metode de</w:t>
            </w:r>
          </w:p>
          <w:p w:rsidR="007C7D20" w:rsidRDefault="007C7D20" w:rsidP="00111B29">
            <w:pPr>
              <w:pStyle w:val="TableParagraph"/>
              <w:spacing w:before="2" w:line="191" w:lineRule="exact"/>
              <w:ind w:left="259" w:right="25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predare</w:t>
            </w:r>
          </w:p>
        </w:tc>
        <w:tc>
          <w:tcPr>
            <w:tcW w:w="1904" w:type="dxa"/>
          </w:tcPr>
          <w:p w:rsidR="007C7D20" w:rsidRDefault="007C7D20" w:rsidP="00111B29">
            <w:pPr>
              <w:pStyle w:val="TableParagraph"/>
              <w:spacing w:line="202" w:lineRule="exact"/>
              <w:ind w:left="283" w:right="2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Observaţii</w:t>
            </w:r>
          </w:p>
          <w:p w:rsidR="007C7D20" w:rsidRDefault="007C7D20" w:rsidP="00111B29">
            <w:pPr>
              <w:pStyle w:val="TableParagraph"/>
              <w:spacing w:before="2" w:line="191" w:lineRule="exact"/>
              <w:ind w:left="283" w:right="28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Resurse folosite</w:t>
            </w:r>
          </w:p>
        </w:tc>
      </w:tr>
      <w:tr w:rsidR="00596EE5" w:rsidTr="00596EE5">
        <w:trPr>
          <w:trHeight w:val="205"/>
        </w:trPr>
        <w:tc>
          <w:tcPr>
            <w:tcW w:w="461" w:type="dxa"/>
          </w:tcPr>
          <w:p w:rsidR="00596EE5" w:rsidRDefault="00596EE5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5415" w:type="dxa"/>
          </w:tcPr>
          <w:p w:rsidR="00596EE5" w:rsidRPr="00596EE5" w:rsidRDefault="00596EE5" w:rsidP="00596EE5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96EE5">
              <w:rPr>
                <w:rFonts w:ascii="Arial" w:hAnsi="Arial" w:cs="Arial"/>
                <w:sz w:val="18"/>
                <w:szCs w:val="18"/>
                <w:lang w:val="fr-FR"/>
              </w:rPr>
              <w:t xml:space="preserve">Thermodynamique : lois, système thermodynamique, état thermodynamique, etc. </w:t>
            </w:r>
          </w:p>
        </w:tc>
        <w:tc>
          <w:tcPr>
            <w:tcW w:w="567" w:type="dxa"/>
          </w:tcPr>
          <w:p w:rsidR="00596EE5" w:rsidRPr="00596EE5" w:rsidRDefault="00596EE5" w:rsidP="00596EE5">
            <w:pPr>
              <w:pStyle w:val="TableParagraph"/>
              <w:jc w:val="center"/>
              <w:rPr>
                <w:sz w:val="18"/>
                <w:szCs w:val="18"/>
              </w:rPr>
            </w:pPr>
            <w:r w:rsidRPr="00596EE5">
              <w:rPr>
                <w:sz w:val="18"/>
                <w:szCs w:val="18"/>
              </w:rPr>
              <w:t>4</w:t>
            </w:r>
          </w:p>
        </w:tc>
        <w:tc>
          <w:tcPr>
            <w:tcW w:w="1419" w:type="dxa"/>
            <w:vMerge w:val="restart"/>
          </w:tcPr>
          <w:p w:rsidR="00596EE5" w:rsidRDefault="00596EE5" w:rsidP="00596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Conversaţia</w:t>
            </w:r>
          </w:p>
          <w:p w:rsidR="00596EE5" w:rsidRPr="004C1AC5" w:rsidRDefault="00596EE5" w:rsidP="00596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Dezbaterea</w:t>
            </w:r>
          </w:p>
          <w:p w:rsidR="00596EE5" w:rsidRPr="004C1AC5" w:rsidRDefault="00596EE5" w:rsidP="00596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Exerciţiul</w:t>
            </w:r>
          </w:p>
          <w:p w:rsidR="00596EE5" w:rsidRDefault="00596EE5" w:rsidP="00596EE5">
            <w:pPr>
              <w:jc w:val="center"/>
              <w:rPr>
                <w:sz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 xml:space="preserve">Lucrul </w:t>
            </w:r>
            <w:r w:rsidRPr="00596EE5">
              <w:rPr>
                <w:rFonts w:ascii="Arial" w:hAnsi="Arial" w:cs="Arial"/>
                <w:sz w:val="18"/>
                <w:szCs w:val="18"/>
              </w:rPr>
              <w:t>în grup</w:t>
            </w:r>
          </w:p>
        </w:tc>
        <w:tc>
          <w:tcPr>
            <w:tcW w:w="1904" w:type="dxa"/>
            <w:vMerge w:val="restart"/>
          </w:tcPr>
          <w:p w:rsidR="00596EE5" w:rsidRPr="004C1AC5" w:rsidRDefault="00596EE5" w:rsidP="00596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Dicţionare</w:t>
            </w:r>
          </w:p>
          <w:p w:rsidR="00596EE5" w:rsidRDefault="00596EE5" w:rsidP="00596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Calculator</w:t>
            </w:r>
          </w:p>
          <w:p w:rsidR="00596EE5" w:rsidRDefault="00596EE5" w:rsidP="00596E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Internet</w:t>
            </w:r>
          </w:p>
          <w:p w:rsidR="00596EE5" w:rsidRDefault="00596EE5" w:rsidP="00596EE5">
            <w:pPr>
              <w:pStyle w:val="TableParagraph"/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Videoproiector</w:t>
            </w:r>
          </w:p>
        </w:tc>
      </w:tr>
      <w:tr w:rsidR="00596EE5" w:rsidTr="00596EE5">
        <w:trPr>
          <w:trHeight w:val="208"/>
        </w:trPr>
        <w:tc>
          <w:tcPr>
            <w:tcW w:w="461" w:type="dxa"/>
          </w:tcPr>
          <w:p w:rsidR="00596EE5" w:rsidRDefault="00596EE5" w:rsidP="00111B29">
            <w:pPr>
              <w:pStyle w:val="TableParagraph"/>
              <w:spacing w:line="188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5415" w:type="dxa"/>
          </w:tcPr>
          <w:p w:rsidR="00596EE5" w:rsidRPr="00596EE5" w:rsidRDefault="00596EE5" w:rsidP="00596EE5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96EE5">
              <w:rPr>
                <w:rFonts w:ascii="Arial" w:hAnsi="Arial" w:cs="Arial"/>
                <w:sz w:val="18"/>
                <w:szCs w:val="18"/>
                <w:lang w:val="fr-FR"/>
              </w:rPr>
              <w:t xml:space="preserve">Mécanique : les systèmes qui composent la voiture. Principaux composants d’un moteur diesel </w:t>
            </w:r>
          </w:p>
        </w:tc>
        <w:tc>
          <w:tcPr>
            <w:tcW w:w="567" w:type="dxa"/>
          </w:tcPr>
          <w:p w:rsidR="00596EE5" w:rsidRPr="00596EE5" w:rsidRDefault="00596EE5" w:rsidP="00596EE5">
            <w:pPr>
              <w:pStyle w:val="TableParagraph"/>
              <w:jc w:val="center"/>
              <w:rPr>
                <w:sz w:val="18"/>
                <w:szCs w:val="18"/>
              </w:rPr>
            </w:pPr>
            <w:r w:rsidRPr="00596EE5">
              <w:rPr>
                <w:sz w:val="18"/>
                <w:szCs w:val="18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</w:tr>
      <w:tr w:rsidR="00596EE5" w:rsidTr="00596EE5">
        <w:trPr>
          <w:trHeight w:val="205"/>
        </w:trPr>
        <w:tc>
          <w:tcPr>
            <w:tcW w:w="461" w:type="dxa"/>
          </w:tcPr>
          <w:p w:rsidR="00596EE5" w:rsidRDefault="00596EE5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5415" w:type="dxa"/>
          </w:tcPr>
          <w:p w:rsidR="00596EE5" w:rsidRPr="00596EE5" w:rsidRDefault="00596EE5" w:rsidP="00596EE5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96EE5">
              <w:rPr>
                <w:rFonts w:ascii="Arial" w:hAnsi="Arial" w:cs="Arial"/>
                <w:sz w:val="18"/>
                <w:szCs w:val="18"/>
                <w:lang w:val="fr-FR"/>
              </w:rPr>
              <w:t xml:space="preserve">Technique : techniques et matériel de forage </w:t>
            </w:r>
          </w:p>
        </w:tc>
        <w:tc>
          <w:tcPr>
            <w:tcW w:w="567" w:type="dxa"/>
          </w:tcPr>
          <w:p w:rsidR="00596EE5" w:rsidRPr="00596EE5" w:rsidRDefault="00596EE5" w:rsidP="00596EE5">
            <w:pPr>
              <w:pStyle w:val="TableParagraph"/>
              <w:jc w:val="center"/>
              <w:rPr>
                <w:sz w:val="18"/>
                <w:szCs w:val="18"/>
              </w:rPr>
            </w:pPr>
            <w:r w:rsidRPr="00596EE5">
              <w:rPr>
                <w:sz w:val="18"/>
                <w:szCs w:val="18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</w:tr>
      <w:tr w:rsidR="00596EE5" w:rsidTr="00596EE5">
        <w:trPr>
          <w:trHeight w:val="205"/>
        </w:trPr>
        <w:tc>
          <w:tcPr>
            <w:tcW w:w="461" w:type="dxa"/>
          </w:tcPr>
          <w:p w:rsidR="00596EE5" w:rsidRDefault="00596EE5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5415" w:type="dxa"/>
          </w:tcPr>
          <w:p w:rsidR="00596EE5" w:rsidRPr="00596EE5" w:rsidRDefault="00596EE5" w:rsidP="00596EE5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96EE5">
              <w:rPr>
                <w:rFonts w:ascii="Arial" w:hAnsi="Arial" w:cs="Arial"/>
                <w:sz w:val="18"/>
                <w:szCs w:val="18"/>
                <w:lang w:val="fr-FR"/>
              </w:rPr>
              <w:t xml:space="preserve">Energie- la formation du gaz de schiste et son extraction </w:t>
            </w:r>
          </w:p>
        </w:tc>
        <w:tc>
          <w:tcPr>
            <w:tcW w:w="567" w:type="dxa"/>
          </w:tcPr>
          <w:p w:rsidR="00596EE5" w:rsidRPr="00596EE5" w:rsidRDefault="00596EE5" w:rsidP="00596EE5">
            <w:pPr>
              <w:pStyle w:val="TableParagraph"/>
              <w:jc w:val="center"/>
              <w:rPr>
                <w:sz w:val="18"/>
                <w:szCs w:val="18"/>
              </w:rPr>
            </w:pPr>
            <w:r w:rsidRPr="00596EE5">
              <w:rPr>
                <w:sz w:val="18"/>
                <w:szCs w:val="18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</w:tr>
      <w:tr w:rsidR="00596EE5" w:rsidTr="00596EE5">
        <w:trPr>
          <w:trHeight w:val="208"/>
        </w:trPr>
        <w:tc>
          <w:tcPr>
            <w:tcW w:w="461" w:type="dxa"/>
          </w:tcPr>
          <w:p w:rsidR="00596EE5" w:rsidRDefault="00596EE5" w:rsidP="00111B29">
            <w:pPr>
              <w:pStyle w:val="TableParagraph"/>
              <w:spacing w:line="188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5</w:t>
            </w:r>
          </w:p>
        </w:tc>
        <w:tc>
          <w:tcPr>
            <w:tcW w:w="5415" w:type="dxa"/>
          </w:tcPr>
          <w:p w:rsidR="00596EE5" w:rsidRPr="00596EE5" w:rsidRDefault="00596EE5" w:rsidP="00596EE5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96EE5">
              <w:rPr>
                <w:rFonts w:ascii="Arial" w:hAnsi="Arial" w:cs="Arial"/>
                <w:sz w:val="18"/>
                <w:szCs w:val="18"/>
                <w:lang w:val="fr-FR"/>
              </w:rPr>
              <w:t xml:space="preserve">Electrique: les  énergies renouvelables intermittentes </w:t>
            </w:r>
          </w:p>
        </w:tc>
        <w:tc>
          <w:tcPr>
            <w:tcW w:w="567" w:type="dxa"/>
          </w:tcPr>
          <w:p w:rsidR="00596EE5" w:rsidRPr="00596EE5" w:rsidRDefault="00596EE5" w:rsidP="00596EE5">
            <w:pPr>
              <w:pStyle w:val="TableParagraph"/>
              <w:jc w:val="center"/>
              <w:rPr>
                <w:sz w:val="18"/>
                <w:szCs w:val="18"/>
              </w:rPr>
            </w:pPr>
            <w:r w:rsidRPr="00596EE5">
              <w:rPr>
                <w:sz w:val="18"/>
                <w:szCs w:val="18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</w:tr>
      <w:tr w:rsidR="00596EE5" w:rsidTr="00596EE5">
        <w:trPr>
          <w:trHeight w:val="208"/>
        </w:trPr>
        <w:tc>
          <w:tcPr>
            <w:tcW w:w="461" w:type="dxa"/>
          </w:tcPr>
          <w:p w:rsidR="00596EE5" w:rsidRDefault="00596EE5" w:rsidP="00111B29">
            <w:pPr>
              <w:pStyle w:val="TableParagraph"/>
              <w:spacing w:line="188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6</w:t>
            </w:r>
          </w:p>
        </w:tc>
        <w:tc>
          <w:tcPr>
            <w:tcW w:w="5415" w:type="dxa"/>
          </w:tcPr>
          <w:p w:rsidR="00596EE5" w:rsidRPr="00596EE5" w:rsidRDefault="00596EE5" w:rsidP="00596EE5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96EE5">
              <w:rPr>
                <w:rFonts w:ascii="Arial" w:hAnsi="Arial" w:cs="Arial"/>
                <w:sz w:val="18"/>
                <w:szCs w:val="18"/>
                <w:lang w:val="fr-FR"/>
              </w:rPr>
              <w:t xml:space="preserve">Nucléaire : La gestion des déchets radioactifs </w:t>
            </w:r>
          </w:p>
        </w:tc>
        <w:tc>
          <w:tcPr>
            <w:tcW w:w="567" w:type="dxa"/>
          </w:tcPr>
          <w:p w:rsidR="00596EE5" w:rsidRPr="00596EE5" w:rsidRDefault="00596EE5" w:rsidP="00596EE5">
            <w:pPr>
              <w:pStyle w:val="TableParagraph"/>
              <w:jc w:val="center"/>
              <w:rPr>
                <w:sz w:val="18"/>
                <w:szCs w:val="18"/>
              </w:rPr>
            </w:pPr>
            <w:r w:rsidRPr="00596EE5">
              <w:rPr>
                <w:sz w:val="18"/>
                <w:szCs w:val="18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</w:tr>
      <w:tr w:rsidR="00596EE5" w:rsidTr="00596EE5">
        <w:trPr>
          <w:trHeight w:val="208"/>
        </w:trPr>
        <w:tc>
          <w:tcPr>
            <w:tcW w:w="461" w:type="dxa"/>
          </w:tcPr>
          <w:p w:rsidR="00596EE5" w:rsidRDefault="00596EE5" w:rsidP="00111B29">
            <w:pPr>
              <w:pStyle w:val="TableParagraph"/>
              <w:spacing w:line="188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7</w:t>
            </w:r>
          </w:p>
        </w:tc>
        <w:tc>
          <w:tcPr>
            <w:tcW w:w="5415" w:type="dxa"/>
          </w:tcPr>
          <w:p w:rsidR="00596EE5" w:rsidRPr="00596EE5" w:rsidRDefault="00596EE5" w:rsidP="00596EE5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96EE5">
              <w:rPr>
                <w:rFonts w:ascii="Arial" w:hAnsi="Arial" w:cs="Arial"/>
                <w:sz w:val="18"/>
                <w:szCs w:val="18"/>
                <w:lang w:val="fr-FR"/>
              </w:rPr>
              <w:t xml:space="preserve">Nouvelles technologies : la gazéification </w:t>
            </w:r>
          </w:p>
        </w:tc>
        <w:tc>
          <w:tcPr>
            <w:tcW w:w="567" w:type="dxa"/>
          </w:tcPr>
          <w:p w:rsidR="00596EE5" w:rsidRPr="00596EE5" w:rsidRDefault="00596EE5" w:rsidP="00596EE5">
            <w:pPr>
              <w:pStyle w:val="TableParagraph"/>
              <w:jc w:val="center"/>
              <w:rPr>
                <w:sz w:val="18"/>
                <w:szCs w:val="18"/>
              </w:rPr>
            </w:pPr>
            <w:r w:rsidRPr="00596EE5">
              <w:rPr>
                <w:sz w:val="18"/>
                <w:szCs w:val="18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</w:tr>
      <w:tr w:rsidR="00596EE5" w:rsidTr="00596EE5">
        <w:trPr>
          <w:trHeight w:val="208"/>
        </w:trPr>
        <w:tc>
          <w:tcPr>
            <w:tcW w:w="461" w:type="dxa"/>
          </w:tcPr>
          <w:p w:rsidR="00596EE5" w:rsidRDefault="00596EE5" w:rsidP="00111B29">
            <w:pPr>
              <w:pStyle w:val="TableParagraph"/>
              <w:spacing w:line="188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8</w:t>
            </w:r>
          </w:p>
        </w:tc>
        <w:tc>
          <w:tcPr>
            <w:tcW w:w="5415" w:type="dxa"/>
          </w:tcPr>
          <w:p w:rsidR="00596EE5" w:rsidRPr="00596EE5" w:rsidRDefault="00596EE5" w:rsidP="00596EE5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96EE5">
              <w:rPr>
                <w:rFonts w:ascii="Arial" w:hAnsi="Arial" w:cs="Arial"/>
                <w:sz w:val="18"/>
                <w:szCs w:val="18"/>
                <w:lang w:val="fr-FR"/>
              </w:rPr>
              <w:t xml:space="preserve">Environnement et politique énergétique. </w:t>
            </w:r>
          </w:p>
        </w:tc>
        <w:tc>
          <w:tcPr>
            <w:tcW w:w="567" w:type="dxa"/>
          </w:tcPr>
          <w:p w:rsidR="00596EE5" w:rsidRPr="00596EE5" w:rsidRDefault="00596EE5" w:rsidP="00596EE5">
            <w:pPr>
              <w:pStyle w:val="TableParagraph"/>
              <w:jc w:val="center"/>
              <w:rPr>
                <w:sz w:val="18"/>
                <w:szCs w:val="18"/>
              </w:rPr>
            </w:pPr>
            <w:r w:rsidRPr="00596EE5">
              <w:rPr>
                <w:sz w:val="18"/>
                <w:szCs w:val="18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596EE5" w:rsidRDefault="00596EE5" w:rsidP="00111B29">
            <w:pPr>
              <w:rPr>
                <w:sz w:val="2"/>
                <w:szCs w:val="2"/>
              </w:rPr>
            </w:pPr>
          </w:p>
        </w:tc>
      </w:tr>
      <w:tr w:rsidR="00596EE5" w:rsidTr="00596EE5">
        <w:trPr>
          <w:trHeight w:val="621"/>
        </w:trPr>
        <w:tc>
          <w:tcPr>
            <w:tcW w:w="9766" w:type="dxa"/>
            <w:gridSpan w:val="5"/>
          </w:tcPr>
          <w:p w:rsidR="00691ACD" w:rsidRPr="00691ACD" w:rsidRDefault="00DF5615" w:rsidP="00691ACD">
            <w:pPr>
              <w:rPr>
                <w:rFonts w:ascii="Arial"/>
                <w:b/>
                <w:spacing w:val="-1"/>
                <w:sz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 xml:space="preserve">   </w:t>
            </w:r>
            <w:r w:rsidR="00596EE5" w:rsidRPr="00691ACD">
              <w:rPr>
                <w:rFonts w:ascii="Arial"/>
                <w:b/>
                <w:spacing w:val="-1"/>
                <w:sz w:val="18"/>
              </w:rPr>
              <w:t>Bibliografie</w:t>
            </w:r>
          </w:p>
          <w:p w:rsidR="00691ACD" w:rsidRDefault="00691ACD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50DE">
              <w:rPr>
                <w:rFonts w:ascii="Arial" w:hAnsi="Arial" w:cs="Arial"/>
                <w:caps/>
                <w:sz w:val="18"/>
                <w:szCs w:val="18"/>
                <w:lang w:val="fr-FR"/>
              </w:rPr>
              <w:t>Bădulescu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, S.-M.,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Traduction assistée par ordinateur pour les langues de spécialité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, Editions Bren, Bucureşti, 2004</w:t>
            </w:r>
          </w:p>
          <w:p w:rsidR="00D8404A" w:rsidRPr="00D8404A" w:rsidRDefault="00D8404A" w:rsidP="00D8404A">
            <w:pPr>
              <w:ind w:left="152"/>
              <w:rPr>
                <w:rFonts w:ascii="Arial" w:hAnsi="Arial" w:cs="Arial"/>
                <w:caps/>
                <w:sz w:val="18"/>
                <w:szCs w:val="18"/>
              </w:rPr>
            </w:pPr>
            <w:r w:rsidRPr="00D8404A">
              <w:rPr>
                <w:caps/>
                <w:sz w:val="18"/>
                <w:szCs w:val="18"/>
              </w:rPr>
              <w:t xml:space="preserve">Durieux, Ch, 2010, </w:t>
            </w:r>
            <w:r w:rsidRPr="00D8404A">
              <w:rPr>
                <w:i/>
                <w:sz w:val="18"/>
                <w:szCs w:val="18"/>
              </w:rPr>
              <w:t>Fondement didactique de la traduction technique</w:t>
            </w:r>
            <w:r w:rsidRPr="00D8404A">
              <w:rPr>
                <w:rFonts w:ascii="Arial" w:hAnsi="Arial" w:cs="Arial"/>
                <w:caps/>
                <w:sz w:val="18"/>
                <w:szCs w:val="18"/>
              </w:rPr>
              <w:t xml:space="preserve">, </w:t>
            </w:r>
            <w:r w:rsidRPr="00D8404A">
              <w:rPr>
                <w:rFonts w:ascii="Arial" w:hAnsi="Arial" w:cs="Arial"/>
                <w:sz w:val="18"/>
                <w:szCs w:val="18"/>
              </w:rPr>
              <w:t>Maison du dictionnaire</w:t>
            </w:r>
            <w:r w:rsidRPr="00D8404A">
              <w:rPr>
                <w:rFonts w:ascii="Arial" w:hAnsi="Arial" w:cs="Arial"/>
                <w:caps/>
                <w:sz w:val="18"/>
                <w:szCs w:val="18"/>
              </w:rPr>
              <w:t>,</w:t>
            </w:r>
          </w:p>
          <w:p w:rsidR="00691ACD" w:rsidRPr="000350DE" w:rsidRDefault="00691ACD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50DE">
              <w:rPr>
                <w:rFonts w:ascii="Arial" w:hAnsi="Arial" w:cs="Arial"/>
                <w:caps/>
                <w:sz w:val="18"/>
                <w:szCs w:val="18"/>
              </w:rPr>
              <w:t>Enache</w:t>
            </w:r>
            <w:r w:rsidRPr="000350DE">
              <w:rPr>
                <w:rFonts w:ascii="Arial" w:hAnsi="Arial" w:cs="Arial"/>
                <w:sz w:val="18"/>
                <w:szCs w:val="18"/>
              </w:rPr>
              <w:t xml:space="preserve">, Şt.,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</w:rPr>
              <w:t>Dicţionar tehnic ilustrat</w:t>
            </w:r>
            <w:r w:rsidRPr="000350DE">
              <w:rPr>
                <w:rFonts w:ascii="Arial" w:hAnsi="Arial" w:cs="Arial"/>
                <w:sz w:val="18"/>
                <w:szCs w:val="18"/>
              </w:rPr>
              <w:t>,</w:t>
            </w:r>
            <w:r w:rsidRPr="000350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350DE">
              <w:rPr>
                <w:rFonts w:ascii="Arial" w:hAnsi="Arial" w:cs="Arial"/>
                <w:sz w:val="18"/>
                <w:szCs w:val="18"/>
              </w:rPr>
              <w:t>Bucureşti, Ed. Tehnică, 2000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  <w:p w:rsidR="00691ACD" w:rsidRPr="000350DE" w:rsidRDefault="00691ACD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ILINCA, C.,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 français de la science et de la technique. Travaux dirigés de traduction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, Ed. </w:t>
            </w:r>
            <w:proofErr w:type="spellStart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Universitatii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din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 Piteşti, 2010</w:t>
            </w:r>
          </w:p>
          <w:p w:rsidR="00691ACD" w:rsidRPr="000350DE" w:rsidRDefault="00691ACD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ILINCA, C.,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 français de la science et de la technique. Travaux dirigés de traduction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, IIe édition, support électronique, 2019</w:t>
            </w:r>
          </w:p>
          <w:p w:rsidR="004E0362" w:rsidRPr="000350DE" w:rsidRDefault="004E0362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50DE">
              <w:rPr>
                <w:rFonts w:ascii="Arial" w:hAnsi="Arial" w:cs="Arial"/>
                <w:sz w:val="18"/>
                <w:szCs w:val="18"/>
              </w:rPr>
              <w:t xml:space="preserve">IVAN, M, </w:t>
            </w:r>
            <w:r w:rsidRPr="000350DE">
              <w:rPr>
                <w:rFonts w:ascii="Arial" w:hAnsi="Arial" w:cs="Arial"/>
                <w:i/>
                <w:sz w:val="18"/>
                <w:szCs w:val="18"/>
              </w:rPr>
              <w:t>Le français de spécialité pour les ingénieurs</w:t>
            </w:r>
            <w:r w:rsidRPr="000350DE">
              <w:rPr>
                <w:rFonts w:ascii="Arial" w:hAnsi="Arial" w:cs="Arial"/>
                <w:sz w:val="18"/>
                <w:szCs w:val="18"/>
              </w:rPr>
              <w:t xml:space="preserve"> (TCM et AR)</w:t>
            </w:r>
            <w:r w:rsidR="00DF558E" w:rsidRPr="000350DE">
              <w:rPr>
                <w:rFonts w:ascii="Arial" w:hAnsi="Arial" w:cs="Arial"/>
                <w:sz w:val="18"/>
                <w:szCs w:val="18"/>
              </w:rPr>
              <w:t>, Editura Sitech, Craiova, 2016</w:t>
            </w:r>
          </w:p>
          <w:p w:rsidR="00691ACD" w:rsidRPr="000350DE" w:rsidRDefault="00691ACD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LAHMIDI, Z.,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Sciences-techniques.com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, CLE International, 2005</w:t>
            </w:r>
          </w:p>
          <w:p w:rsidR="00691ACD" w:rsidRPr="000350DE" w:rsidRDefault="00691ACD" w:rsidP="00691ACD">
            <w:pPr>
              <w:shd w:val="clear" w:color="auto" w:fill="FFFFFF"/>
              <w:ind w:left="152"/>
              <w:textAlignment w:val="baseline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0350DE">
              <w:rPr>
                <w:rFonts w:ascii="Arial" w:hAnsi="Arial" w:cs="Arial"/>
                <w:caps/>
                <w:sz w:val="18"/>
                <w:szCs w:val="18"/>
                <w:lang w:val="fr-FR"/>
              </w:rPr>
              <w:t xml:space="preserve">Mirea, D.,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 français technique et scientifique télécommunications militaires</w:t>
            </w:r>
            <w:r w:rsidRPr="000350DE">
              <w:rPr>
                <w:rFonts w:ascii="Arial" w:hAnsi="Arial" w:cs="Arial"/>
                <w:iCs/>
                <w:sz w:val="18"/>
                <w:szCs w:val="18"/>
                <w:lang w:val="fr-FR"/>
              </w:rPr>
              <w:t xml:space="preserve">, 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Bucureşti, </w:t>
            </w:r>
            <w:proofErr w:type="spellStart"/>
            <w:r w:rsidRPr="000350DE">
              <w:rPr>
                <w:rFonts w:ascii="Arial" w:hAnsi="Arial" w:cs="Arial"/>
                <w:iCs/>
                <w:sz w:val="18"/>
                <w:szCs w:val="18"/>
                <w:lang w:val="fr-FR"/>
              </w:rPr>
              <w:t>ProUniversitaria</w:t>
            </w:r>
            <w:proofErr w:type="spellEnd"/>
            <w:r w:rsidRPr="000350DE">
              <w:rPr>
                <w:rFonts w:ascii="Arial" w:hAnsi="Arial" w:cs="Arial"/>
                <w:iCs/>
                <w:sz w:val="18"/>
                <w:szCs w:val="18"/>
                <w:lang w:val="fr-FR"/>
              </w:rPr>
              <w:t xml:space="preserve">, </w:t>
            </w:r>
            <w:r w:rsidRPr="000350DE">
              <w:rPr>
                <w:rFonts w:ascii="Arial" w:hAnsi="Arial" w:cs="Arial"/>
                <w:caps/>
                <w:sz w:val="18"/>
                <w:szCs w:val="18"/>
                <w:lang w:val="fr-FR"/>
              </w:rPr>
              <w:t>2018</w:t>
            </w:r>
          </w:p>
          <w:p w:rsidR="00691ACD" w:rsidRDefault="00691ACD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PĂUN, C.,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Limba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franceză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pentru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ştiinţă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şi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tehnică.Bucuresti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Niculescu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, 1999</w:t>
            </w:r>
          </w:p>
          <w:p w:rsidR="008E24C2" w:rsidRPr="008E24C2" w:rsidRDefault="008E24C2" w:rsidP="00691ACD">
            <w:pPr>
              <w:ind w:left="152"/>
              <w:rPr>
                <w:rFonts w:ascii="Arial Narrow" w:hAnsi="Arial Narrow" w:cs="Arial"/>
                <w:sz w:val="18"/>
                <w:szCs w:val="18"/>
                <w:lang w:val="fr-FR"/>
              </w:rPr>
            </w:pPr>
            <w:r w:rsidRPr="008E24C2">
              <w:rPr>
                <w:rFonts w:ascii="Arial Narrow" w:hAnsi="Arial Narrow" w:cs="Arial"/>
                <w:sz w:val="18"/>
                <w:szCs w:val="18"/>
                <w:lang w:val="fr-FR"/>
              </w:rPr>
              <w:t xml:space="preserve">SCARPA, F, 2011, </w:t>
            </w:r>
            <w:r w:rsidRPr="008E24C2">
              <w:rPr>
                <w:rFonts w:ascii="Arial Narrow" w:hAnsi="Arial Narrow" w:cs="Arial"/>
                <w:i/>
                <w:sz w:val="18"/>
                <w:szCs w:val="18"/>
                <w:lang w:val="fr-FR"/>
              </w:rPr>
              <w:t xml:space="preserve">La traduction spécialisée : </w:t>
            </w:r>
            <w:r w:rsidRPr="008E24C2">
              <w:rPr>
                <w:rFonts w:ascii="Arial Narrow" w:hAnsi="Arial Narrow"/>
                <w:i/>
                <w:sz w:val="18"/>
                <w:szCs w:val="18"/>
              </w:rPr>
              <w:t xml:space="preserve">Une approche professionnelle à l'enseignement de la traduction, </w:t>
            </w:r>
            <w:r w:rsidRPr="008E24C2">
              <w:rPr>
                <w:rFonts w:ascii="Arial Narrow" w:hAnsi="Arial Narrow"/>
                <w:sz w:val="18"/>
                <w:szCs w:val="18"/>
              </w:rPr>
              <w:t>University of Ottawa Press</w:t>
            </w:r>
          </w:p>
          <w:p w:rsidR="00691ACD" w:rsidRPr="000350DE" w:rsidRDefault="00691ACD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TITEICA, R., FIUCIUC, N.,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Dicţionar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ştiinţă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şi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tehnică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francez</w:t>
            </w:r>
            <w:proofErr w:type="spellEnd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-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român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, Bucuresti, </w:t>
            </w:r>
            <w:proofErr w:type="spellStart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Niculescu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, 2002</w:t>
            </w:r>
          </w:p>
          <w:p w:rsidR="00691ACD" w:rsidRPr="000350DE" w:rsidRDefault="00691ACD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Reviste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din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colecţiile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Pour la science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Science et vie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Les grands cycles économiques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Micros &amp; robots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Startmoteur</w:t>
            </w:r>
            <w:proofErr w:type="spellEnd"/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0350DE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Usine automation</w:t>
            </w:r>
            <w:r w:rsidRPr="000350DE">
              <w:rPr>
                <w:rFonts w:ascii="Arial" w:hAnsi="Arial" w:cs="Arial"/>
                <w:sz w:val="18"/>
                <w:szCs w:val="18"/>
                <w:lang w:val="fr-FR"/>
              </w:rPr>
              <w:t>.</w:t>
            </w:r>
          </w:p>
          <w:p w:rsidR="00D213E5" w:rsidRPr="000350DE" w:rsidRDefault="00D918FA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hyperlink r:id="rId7" w:history="1">
              <w:r w:rsidR="00D213E5" w:rsidRPr="000350DE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https://www.encyclopedie-energie.org</w:t>
              </w:r>
            </w:hyperlink>
          </w:p>
          <w:p w:rsidR="00691ACD" w:rsidRPr="000350DE" w:rsidRDefault="00D918FA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hyperlink r:id="rId8" w:history="1">
              <w:r w:rsidR="00691ACD" w:rsidRPr="000350DE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lang w:val="fr-FR"/>
                </w:rPr>
                <w:t>www.techniques-ingenieur.fr</w:t>
              </w:r>
            </w:hyperlink>
          </w:p>
          <w:p w:rsidR="00691ACD" w:rsidRPr="000350DE" w:rsidRDefault="00D918FA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hyperlink r:id="rId9" w:history="1">
              <w:r w:rsidR="00691ACD" w:rsidRPr="000350DE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lang w:val="fr-FR"/>
                </w:rPr>
                <w:t>http://www.granddictionnaire.com/btml/fra/r_motclef/index800_1.asp</w:t>
              </w:r>
            </w:hyperlink>
          </w:p>
          <w:p w:rsidR="00691ACD" w:rsidRPr="000350DE" w:rsidRDefault="00D918FA" w:rsidP="00691ACD">
            <w:pPr>
              <w:ind w:left="152"/>
              <w:rPr>
                <w:rFonts w:ascii="Arial" w:hAnsi="Arial" w:cs="Arial"/>
                <w:sz w:val="18"/>
                <w:szCs w:val="18"/>
                <w:lang w:val="fr-FR"/>
              </w:rPr>
            </w:pPr>
            <w:hyperlink r:id="rId10" w:history="1">
              <w:r w:rsidR="00691ACD" w:rsidRPr="000350DE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lang w:val="fr-FR"/>
                </w:rPr>
                <w:t>http://www.lexilogos.com/francais_langue_dictionnaires.htm</w:t>
              </w:r>
            </w:hyperlink>
            <w:r w:rsidR="00691ACD" w:rsidRPr="000350DE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  <w:p w:rsidR="00D213E5" w:rsidRPr="000350DE" w:rsidRDefault="00D213E5" w:rsidP="00691ACD">
            <w:pPr>
              <w:ind w:left="15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404A">
              <w:rPr>
                <w:rFonts w:ascii="Arial" w:hAnsi="Arial" w:cs="Arial"/>
                <w:lang w:val="en-US"/>
              </w:rPr>
              <w:t>IATE</w:t>
            </w:r>
            <w:r w:rsidRPr="00D8404A">
              <w:rPr>
                <w:rFonts w:ascii="Arial" w:hAnsi="Arial" w:cs="Arial"/>
                <w:sz w:val="18"/>
                <w:szCs w:val="18"/>
                <w:lang w:val="en-US"/>
              </w:rPr>
              <w:t> (Interactive Terminology for Europe) is the EU's terminology database</w:t>
            </w:r>
            <w:r w:rsidRPr="000350DE">
              <w:rPr>
                <w:sz w:val="18"/>
                <w:szCs w:val="18"/>
                <w:shd w:val="clear" w:color="auto" w:fill="FFFFFF"/>
              </w:rPr>
              <w:t>-</w:t>
            </w:r>
            <w:r w:rsidRPr="000350D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hyperlink r:id="rId11" w:history="1">
              <w:r w:rsidRPr="000350DE">
                <w:rPr>
                  <w:rStyle w:val="Hyperlink"/>
                  <w:rFonts w:ascii="Arial" w:hAnsi="Arial" w:cs="Arial"/>
                  <w:color w:val="auto"/>
                  <w:sz w:val="21"/>
                  <w:szCs w:val="21"/>
                  <w:shd w:val="clear" w:color="auto" w:fill="FFFFFF"/>
                </w:rPr>
                <w:t>https://iate.europa.eu</w:t>
              </w:r>
            </w:hyperlink>
            <w:r w:rsidRPr="000350D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  <w:p w:rsidR="00596EE5" w:rsidRPr="00D213E5" w:rsidRDefault="00596EE5" w:rsidP="00111B29">
            <w:pPr>
              <w:pStyle w:val="TableParagraph"/>
              <w:spacing w:line="193" w:lineRule="exact"/>
              <w:ind w:left="105" w:right="8756"/>
              <w:jc w:val="center"/>
              <w:rPr>
                <w:rFonts w:ascii="Arial"/>
                <w:sz w:val="18"/>
                <w:lang w:val="en-US"/>
              </w:rPr>
            </w:pPr>
          </w:p>
        </w:tc>
      </w:tr>
    </w:tbl>
    <w:p w:rsidR="007C7D20" w:rsidRDefault="007C7D20" w:rsidP="007C7D20">
      <w:pPr>
        <w:pStyle w:val="BodyText"/>
        <w:spacing w:before="10"/>
        <w:rPr>
          <w:rFonts w:ascii="Arial"/>
          <w:b/>
          <w:sz w:val="6"/>
        </w:rPr>
      </w:pPr>
    </w:p>
    <w:p w:rsidR="007C7D20" w:rsidRDefault="007C7D20" w:rsidP="007C7D20">
      <w:pPr>
        <w:pStyle w:val="ListParagraph"/>
        <w:numPr>
          <w:ilvl w:val="0"/>
          <w:numId w:val="1"/>
        </w:numPr>
        <w:tabs>
          <w:tab w:val="left" w:pos="1248"/>
          <w:tab w:val="left" w:pos="1249"/>
        </w:tabs>
        <w:spacing w:before="94" w:after="3"/>
        <w:ind w:right="1394" w:hanging="360"/>
        <w:rPr>
          <w:rFonts w:ascii="Arial" w:hAnsi="Arial"/>
          <w:b/>
          <w:sz w:val="18"/>
        </w:rPr>
      </w:pPr>
      <w:r>
        <w:tab/>
      </w:r>
      <w:r>
        <w:rPr>
          <w:rFonts w:ascii="Arial" w:hAnsi="Arial"/>
          <w:b/>
          <w:sz w:val="18"/>
        </w:rPr>
        <w:t>Coroborarea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conţinuturilor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z w:val="18"/>
        </w:rPr>
        <w:t>disciplinei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cu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aşteptările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reprezentanţilor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comunitaţii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epistemice, asociaţiilor profesionale şi angajatori din domeniul aferent</w:t>
      </w:r>
      <w:r>
        <w:rPr>
          <w:rFonts w:ascii="Arial" w:hAnsi="Arial"/>
          <w:b/>
          <w:spacing w:val="-10"/>
          <w:sz w:val="18"/>
        </w:rPr>
        <w:t xml:space="preserve"> </w:t>
      </w:r>
      <w:r>
        <w:rPr>
          <w:rFonts w:ascii="Arial" w:hAnsi="Arial"/>
          <w:b/>
          <w:sz w:val="18"/>
        </w:rPr>
        <w:t>programului</w:t>
      </w:r>
    </w:p>
    <w:p w:rsidR="000350DE" w:rsidRDefault="000350DE" w:rsidP="000350DE">
      <w:pPr>
        <w:pStyle w:val="ListParagraph"/>
        <w:tabs>
          <w:tab w:val="left" w:pos="1248"/>
          <w:tab w:val="left" w:pos="1249"/>
        </w:tabs>
        <w:spacing w:before="94" w:after="3"/>
        <w:ind w:left="1198" w:right="1394"/>
        <w:rPr>
          <w:rFonts w:ascii="Arial" w:hAnsi="Arial"/>
          <w:b/>
          <w:sz w:val="18"/>
        </w:rPr>
      </w:pPr>
    </w:p>
    <w:p w:rsidR="000350DE" w:rsidRPr="004C1AC5" w:rsidRDefault="000350DE" w:rsidP="000350DE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C35801">
        <w:rPr>
          <w:rFonts w:ascii="Arial" w:hAnsi="Arial" w:cs="Arial"/>
          <w:color w:val="000000"/>
          <w:sz w:val="18"/>
          <w:szCs w:val="18"/>
        </w:rPr>
        <w:lastRenderedPageBreak/>
        <w:t xml:space="preserve">Competenţele dobândite la disciplină permit absolvenţilor să </w:t>
      </w:r>
      <w:r w:rsidRPr="00C35801">
        <w:rPr>
          <w:rFonts w:ascii="Arial Narrow" w:hAnsi="Arial Narrow" w:cs="Arial"/>
          <w:color w:val="000000"/>
          <w:sz w:val="20"/>
          <w:szCs w:val="20"/>
        </w:rPr>
        <w:t xml:space="preserve">lucreze ca: </w:t>
      </w:r>
      <w:r w:rsidRPr="00C35801">
        <w:rPr>
          <w:rFonts w:ascii="Arial Narrow" w:hAnsi="Arial Narrow"/>
          <w:sz w:val="20"/>
          <w:szCs w:val="20"/>
        </w:rPr>
        <w:t>traducător specializat (domeniul tehnico-ştiinţific, economic, juridic); traducător specializat în multimedia: localizare software, subtitrare, creare site-uri web multilingve, traducere site-uri web); revizor-lingvist ;terminolog ;documentalist ;redactor tehnic de documente în limba străină;redactor-corector ;</w:t>
      </w:r>
    </w:p>
    <w:p w:rsidR="007C7D20" w:rsidRDefault="007C7D20" w:rsidP="007C7D20">
      <w:pPr>
        <w:pStyle w:val="BodyText"/>
        <w:spacing w:before="1"/>
        <w:rPr>
          <w:rFonts w:ascii="Arial"/>
          <w:b/>
          <w:sz w:val="7"/>
        </w:rPr>
      </w:pPr>
    </w:p>
    <w:p w:rsidR="007C7D20" w:rsidRDefault="007C7D20" w:rsidP="007C7D20">
      <w:pPr>
        <w:pStyle w:val="ListParagraph"/>
        <w:numPr>
          <w:ilvl w:val="0"/>
          <w:numId w:val="1"/>
        </w:numPr>
        <w:tabs>
          <w:tab w:val="left" w:pos="1249"/>
        </w:tabs>
        <w:spacing w:before="94" w:after="5"/>
        <w:ind w:left="1248"/>
        <w:rPr>
          <w:rFonts w:ascii="Arial"/>
          <w:b/>
          <w:sz w:val="18"/>
        </w:rPr>
      </w:pPr>
      <w:r>
        <w:rPr>
          <w:rFonts w:ascii="Arial"/>
          <w:b/>
          <w:sz w:val="18"/>
        </w:rPr>
        <w:t>Evaluare</w:t>
      </w:r>
    </w:p>
    <w:tbl>
      <w:tblPr>
        <w:tblW w:w="0" w:type="auto"/>
        <w:tblInd w:w="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77"/>
        <w:gridCol w:w="3401"/>
        <w:gridCol w:w="2979"/>
        <w:gridCol w:w="1448"/>
      </w:tblGrid>
      <w:tr w:rsidR="007C7D20" w:rsidTr="00111B29">
        <w:trPr>
          <w:trHeight w:val="414"/>
        </w:trPr>
        <w:tc>
          <w:tcPr>
            <w:tcW w:w="1877" w:type="dxa"/>
          </w:tcPr>
          <w:p w:rsidR="007C7D20" w:rsidRDefault="007C7D20" w:rsidP="00111B29">
            <w:pPr>
              <w:pStyle w:val="TableParagraph"/>
              <w:spacing w:before="101"/>
              <w:ind w:left="38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 activitate</w:t>
            </w:r>
          </w:p>
        </w:tc>
        <w:tc>
          <w:tcPr>
            <w:tcW w:w="3401" w:type="dxa"/>
          </w:tcPr>
          <w:p w:rsidR="007C7D20" w:rsidRDefault="007C7D20" w:rsidP="00111B29">
            <w:pPr>
              <w:pStyle w:val="TableParagraph"/>
              <w:spacing w:before="101"/>
              <w:ind w:left="68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10.1 Criterii de evaluare</w:t>
            </w:r>
          </w:p>
        </w:tc>
        <w:tc>
          <w:tcPr>
            <w:tcW w:w="2979" w:type="dxa"/>
          </w:tcPr>
          <w:p w:rsidR="007C7D20" w:rsidRDefault="007C7D20" w:rsidP="00111B29">
            <w:pPr>
              <w:pStyle w:val="TableParagraph"/>
              <w:spacing w:before="101"/>
              <w:ind w:left="4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10.2 Metode de evaluare</w:t>
            </w:r>
          </w:p>
        </w:tc>
        <w:tc>
          <w:tcPr>
            <w:tcW w:w="1448" w:type="dxa"/>
          </w:tcPr>
          <w:p w:rsidR="007C7D20" w:rsidRDefault="007C7D20" w:rsidP="00111B29">
            <w:pPr>
              <w:pStyle w:val="TableParagraph"/>
              <w:spacing w:before="1" w:line="206" w:lineRule="exact"/>
              <w:ind w:left="111" w:right="87" w:firstLine="4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10.3 Pondere din nota finală</w:t>
            </w:r>
          </w:p>
        </w:tc>
      </w:tr>
      <w:tr w:rsidR="007C7D20" w:rsidTr="00111B29">
        <w:trPr>
          <w:trHeight w:val="205"/>
        </w:trPr>
        <w:tc>
          <w:tcPr>
            <w:tcW w:w="1877" w:type="dxa"/>
          </w:tcPr>
          <w:p w:rsidR="007C7D20" w:rsidRDefault="007C7D20" w:rsidP="00111B29">
            <w:pPr>
              <w:pStyle w:val="TableParagraph"/>
              <w:spacing w:line="186" w:lineRule="exact"/>
              <w:ind w:left="5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10.4 Curs</w:t>
            </w:r>
          </w:p>
        </w:tc>
        <w:tc>
          <w:tcPr>
            <w:tcW w:w="3401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2979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  <w:tc>
          <w:tcPr>
            <w:tcW w:w="1448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</w:tr>
      <w:tr w:rsidR="007C7D20" w:rsidTr="00111B29">
        <w:trPr>
          <w:trHeight w:val="621"/>
        </w:trPr>
        <w:tc>
          <w:tcPr>
            <w:tcW w:w="1877" w:type="dxa"/>
          </w:tcPr>
          <w:p w:rsidR="007C7D20" w:rsidRDefault="007C7D20" w:rsidP="00111B29">
            <w:pPr>
              <w:pStyle w:val="TableParagraph"/>
              <w:spacing w:before="6" w:line="206" w:lineRule="exact"/>
              <w:ind w:left="50" w:right="6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10.5 Seminar / Laborator / Tema de casă</w:t>
            </w:r>
          </w:p>
        </w:tc>
        <w:tc>
          <w:tcPr>
            <w:tcW w:w="3401" w:type="dxa"/>
          </w:tcPr>
          <w:p w:rsidR="007C7D20" w:rsidRDefault="00A8502E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Evaluare finala</w:t>
            </w:r>
          </w:p>
          <w:p w:rsidR="00A8502E" w:rsidRDefault="00A8502E" w:rsidP="00111B29">
            <w:pPr>
              <w:pStyle w:val="TableParagraph"/>
              <w:rPr>
                <w:sz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Verificarea cunoștințelor prin exemple</w:t>
            </w:r>
          </w:p>
        </w:tc>
        <w:tc>
          <w:tcPr>
            <w:tcW w:w="2979" w:type="dxa"/>
          </w:tcPr>
          <w:p w:rsidR="007C7D20" w:rsidRDefault="00A8502E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Examen scris</w:t>
            </w:r>
          </w:p>
          <w:p w:rsidR="00A8502E" w:rsidRPr="004C1AC5" w:rsidRDefault="00A8502E" w:rsidP="00A850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Teme</w:t>
            </w:r>
          </w:p>
          <w:p w:rsidR="00A8502E" w:rsidRDefault="00A8502E" w:rsidP="00A8502E">
            <w:pPr>
              <w:pStyle w:val="TableParagraph"/>
              <w:rPr>
                <w:sz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Activitate seminar</w:t>
            </w:r>
          </w:p>
        </w:tc>
        <w:tc>
          <w:tcPr>
            <w:tcW w:w="1448" w:type="dxa"/>
          </w:tcPr>
          <w:p w:rsidR="00A8502E" w:rsidRDefault="00A8502E" w:rsidP="00A850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50%</w:t>
            </w:r>
          </w:p>
          <w:p w:rsidR="00A8502E" w:rsidRPr="004C1AC5" w:rsidRDefault="00A8502E" w:rsidP="00A850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20%</w:t>
            </w:r>
          </w:p>
          <w:p w:rsidR="007C7D20" w:rsidRDefault="00A8502E" w:rsidP="00A8502E">
            <w:pPr>
              <w:pStyle w:val="TableParagraph"/>
              <w:jc w:val="center"/>
              <w:rPr>
                <w:sz w:val="18"/>
              </w:rPr>
            </w:pPr>
            <w:r w:rsidRPr="004C1AC5">
              <w:rPr>
                <w:rFonts w:ascii="Arial" w:hAnsi="Arial" w:cs="Arial"/>
                <w:sz w:val="18"/>
                <w:szCs w:val="18"/>
              </w:rPr>
              <w:t>30%</w:t>
            </w:r>
          </w:p>
        </w:tc>
      </w:tr>
      <w:tr w:rsidR="007C7D20" w:rsidTr="00111B29">
        <w:trPr>
          <w:trHeight w:val="411"/>
        </w:trPr>
        <w:tc>
          <w:tcPr>
            <w:tcW w:w="1877" w:type="dxa"/>
          </w:tcPr>
          <w:p w:rsidR="007C7D20" w:rsidRDefault="007C7D20" w:rsidP="00111B29">
            <w:pPr>
              <w:pStyle w:val="TableParagraph"/>
              <w:spacing w:before="4" w:line="206" w:lineRule="exact"/>
              <w:ind w:left="50" w:right="13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10.6 Standard minim de performanţă</w:t>
            </w:r>
          </w:p>
        </w:tc>
        <w:tc>
          <w:tcPr>
            <w:tcW w:w="7828" w:type="dxa"/>
            <w:gridSpan w:val="3"/>
          </w:tcPr>
          <w:p w:rsidR="007C7D20" w:rsidRDefault="007C7D20" w:rsidP="00111B29">
            <w:pPr>
              <w:pStyle w:val="TableParagraph"/>
              <w:rPr>
                <w:sz w:val="18"/>
              </w:rPr>
            </w:pPr>
          </w:p>
        </w:tc>
      </w:tr>
    </w:tbl>
    <w:p w:rsidR="007C7D20" w:rsidRDefault="007C7D20" w:rsidP="007C7D20">
      <w:pPr>
        <w:pStyle w:val="BodyText"/>
        <w:rPr>
          <w:rFonts w:ascii="Arial"/>
          <w:b/>
          <w:sz w:val="20"/>
        </w:rPr>
      </w:pPr>
    </w:p>
    <w:p w:rsidR="007C7D20" w:rsidRDefault="007C7D20" w:rsidP="007C7D20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>Data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completării</w:t>
      </w:r>
      <w:r>
        <w:rPr>
          <w:rFonts w:ascii="Arial" w:hAnsi="Arial"/>
          <w:sz w:val="18"/>
        </w:rPr>
        <w:tab/>
        <w:t>Titular</w:t>
      </w:r>
      <w:r>
        <w:rPr>
          <w:rFonts w:ascii="Arial" w:hAnsi="Arial"/>
          <w:spacing w:val="-1"/>
          <w:sz w:val="18"/>
        </w:rPr>
        <w:t xml:space="preserve"> </w:t>
      </w:r>
      <w:r>
        <w:rPr>
          <w:rFonts w:ascii="Arial" w:hAnsi="Arial"/>
          <w:sz w:val="18"/>
        </w:rPr>
        <w:t>de</w:t>
      </w:r>
      <w:r>
        <w:rPr>
          <w:rFonts w:ascii="Arial" w:hAnsi="Arial"/>
          <w:spacing w:val="-2"/>
          <w:sz w:val="18"/>
        </w:rPr>
        <w:t xml:space="preserve"> </w:t>
      </w:r>
      <w:r>
        <w:rPr>
          <w:rFonts w:ascii="Arial" w:hAnsi="Arial"/>
          <w:sz w:val="18"/>
        </w:rPr>
        <w:t>curs,</w:t>
      </w:r>
      <w:r>
        <w:rPr>
          <w:rFonts w:ascii="Arial" w:hAnsi="Arial"/>
          <w:sz w:val="18"/>
        </w:rPr>
        <w:tab/>
        <w:t>Titular de seminar /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laborator,</w:t>
      </w:r>
    </w:p>
    <w:p w:rsidR="007C7D20" w:rsidRDefault="000350DE" w:rsidP="007C7D20">
      <w:pPr>
        <w:tabs>
          <w:tab w:val="left" w:pos="780"/>
          <w:tab w:val="left" w:pos="2219"/>
          <w:tab w:val="left" w:pos="3358"/>
          <w:tab w:val="left" w:pos="6958"/>
        </w:tabs>
        <w:spacing w:line="207" w:lineRule="exact"/>
        <w:ind w:left="478"/>
        <w:rPr>
          <w:rFonts w:ascii="Arial"/>
          <w:sz w:val="18"/>
        </w:rPr>
      </w:pPr>
      <w:r w:rsidRPr="000350DE">
        <w:rPr>
          <w:rFonts w:ascii="Arial"/>
          <w:sz w:val="18"/>
        </w:rPr>
        <w:t>2</w:t>
      </w:r>
      <w:r w:rsidR="0015693E">
        <w:rPr>
          <w:rFonts w:ascii="Arial"/>
          <w:sz w:val="18"/>
        </w:rPr>
        <w:t>0</w:t>
      </w:r>
      <w:r w:rsidRPr="000350DE">
        <w:rPr>
          <w:rFonts w:ascii="Arial"/>
          <w:sz w:val="18"/>
        </w:rPr>
        <w:t xml:space="preserve"> </w:t>
      </w:r>
      <w:r w:rsidR="007C7D20" w:rsidRPr="000350DE">
        <w:rPr>
          <w:rFonts w:ascii="Arial"/>
          <w:sz w:val="18"/>
        </w:rPr>
        <w:t>septembrie</w:t>
      </w:r>
      <w:r w:rsidRPr="000350DE">
        <w:rPr>
          <w:rFonts w:ascii="Arial"/>
          <w:sz w:val="18"/>
        </w:rPr>
        <w:t xml:space="preserve"> 2019</w:t>
      </w:r>
      <w:r w:rsidR="007C7D20">
        <w:rPr>
          <w:rFonts w:ascii="Arial"/>
          <w:sz w:val="18"/>
        </w:rPr>
        <w:tab/>
      </w:r>
      <w:r>
        <w:rPr>
          <w:rFonts w:ascii="Arial"/>
          <w:sz w:val="18"/>
        </w:rPr>
        <w:t xml:space="preserve">                                                                                    conf.univ.dr. Ilinca Elena-Cristina</w:t>
      </w:r>
    </w:p>
    <w:p w:rsidR="007C7D20" w:rsidRDefault="007C7D20" w:rsidP="007C7D20">
      <w:pPr>
        <w:pStyle w:val="BodyText"/>
        <w:spacing w:before="8"/>
        <w:rPr>
          <w:rFonts w:ascii="Arial"/>
          <w:sz w:val="23"/>
        </w:rPr>
      </w:pPr>
    </w:p>
    <w:p w:rsidR="007C7D20" w:rsidRDefault="007C7D20" w:rsidP="007C7D20">
      <w:pPr>
        <w:tabs>
          <w:tab w:val="left" w:pos="6958"/>
        </w:tabs>
        <w:spacing w:before="94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>Data aprobării în</w:t>
      </w:r>
      <w:r>
        <w:rPr>
          <w:rFonts w:ascii="Arial" w:hAnsi="Arial"/>
          <w:spacing w:val="-9"/>
          <w:sz w:val="18"/>
        </w:rPr>
        <w:t xml:space="preserve"> </w:t>
      </w:r>
      <w:r>
        <w:rPr>
          <w:rFonts w:ascii="Arial" w:hAnsi="Arial"/>
          <w:sz w:val="18"/>
        </w:rPr>
        <w:t>Consiliul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departamentului</w:t>
      </w:r>
      <w:r>
        <w:rPr>
          <w:rFonts w:ascii="Arial" w:hAnsi="Arial"/>
          <w:sz w:val="18"/>
        </w:rPr>
        <w:tab/>
        <w:t>Director de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departament,</w:t>
      </w:r>
    </w:p>
    <w:p w:rsidR="007C7D20" w:rsidRDefault="000350DE" w:rsidP="007C7D20">
      <w:pPr>
        <w:tabs>
          <w:tab w:val="left" w:pos="780"/>
          <w:tab w:val="left" w:pos="2219"/>
          <w:tab w:val="left" w:pos="6958"/>
        </w:tabs>
        <w:spacing w:before="2"/>
        <w:ind w:left="478"/>
        <w:rPr>
          <w:rFonts w:ascii="Arial"/>
          <w:sz w:val="18"/>
        </w:rPr>
      </w:pPr>
      <w:r w:rsidRPr="000350DE">
        <w:rPr>
          <w:rFonts w:ascii="Arial"/>
          <w:sz w:val="18"/>
        </w:rPr>
        <w:t xml:space="preserve">28 </w:t>
      </w:r>
      <w:r w:rsidR="007C7D20" w:rsidRPr="000350DE">
        <w:rPr>
          <w:rFonts w:ascii="Arial"/>
          <w:sz w:val="18"/>
        </w:rPr>
        <w:t>septembrie</w:t>
      </w:r>
      <w:r w:rsidRPr="000350DE">
        <w:rPr>
          <w:rFonts w:ascii="Arial"/>
          <w:sz w:val="18"/>
        </w:rPr>
        <w:t xml:space="preserve"> 2019</w:t>
      </w:r>
      <w:r>
        <w:rPr>
          <w:rFonts w:ascii="Arial"/>
          <w:sz w:val="18"/>
        </w:rPr>
        <w:t xml:space="preserve">                                                                                    conf.univ.dr. C</w:t>
      </w:r>
      <w:r>
        <w:rPr>
          <w:rFonts w:ascii="Arial"/>
          <w:sz w:val="18"/>
        </w:rPr>
        <w:t>î</w:t>
      </w:r>
      <w:r>
        <w:rPr>
          <w:sz w:val="18"/>
        </w:rPr>
        <w:t>ţ</w:t>
      </w:r>
      <w:r>
        <w:rPr>
          <w:rFonts w:ascii="Arial"/>
          <w:sz w:val="18"/>
        </w:rPr>
        <w:t>u Laura</w:t>
      </w:r>
    </w:p>
    <w:p w:rsidR="00596EE5" w:rsidRDefault="00596EE5"/>
    <w:p w:rsidR="00596EE5" w:rsidRPr="00596EE5" w:rsidRDefault="00596EE5" w:rsidP="00596EE5"/>
    <w:p w:rsidR="00596EE5" w:rsidRPr="00596EE5" w:rsidRDefault="00596EE5" w:rsidP="00596EE5"/>
    <w:p w:rsidR="00596EE5" w:rsidRPr="00596EE5" w:rsidRDefault="00596EE5" w:rsidP="00596EE5"/>
    <w:sectPr w:rsidR="00596EE5" w:rsidRPr="00596EE5" w:rsidSect="00BD585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8A1" w:rsidRDefault="000B18A1" w:rsidP="00DC2AAD">
      <w:r>
        <w:separator/>
      </w:r>
    </w:p>
  </w:endnote>
  <w:endnote w:type="continuationSeparator" w:id="0">
    <w:p w:rsidR="000B18A1" w:rsidRDefault="000B18A1" w:rsidP="00DC2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D918FA">
    <w:pPr>
      <w:pStyle w:val="BodyText"/>
      <w:spacing w:line="14" w:lineRule="auto"/>
      <w:rPr>
        <w:sz w:val="20"/>
      </w:rPr>
    </w:pPr>
    <w:r w:rsidRPr="00D918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7.9pt;margin-top:709.4pt;width:68.55pt;height:12.1pt;z-index:-251658752;mso-position-horizontal-relative:page;mso-position-vertical-relative:page" filled="f" stroked="f">
          <v:textbox style="mso-next-textbox:#_x0000_s2049" inset="0,0,0,0">
            <w:txbxContent>
              <w:p w:rsidR="002C11DF" w:rsidRDefault="00DE15BE">
                <w:pPr>
                  <w:tabs>
                    <w:tab w:val="left" w:pos="379"/>
                  </w:tabs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sz w:val="18"/>
                  </w:rPr>
                  <w:t>8.</w:t>
                </w:r>
                <w:r>
                  <w:rPr>
                    <w:rFonts w:ascii="Arial" w:hAnsi="Arial"/>
                    <w:b/>
                    <w:sz w:val="18"/>
                  </w:rPr>
                  <w:tab/>
                  <w:t>Conţinuturi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8A1" w:rsidRDefault="000B18A1" w:rsidP="00DC2AAD">
      <w:r>
        <w:separator/>
      </w:r>
    </w:p>
  </w:footnote>
  <w:footnote w:type="continuationSeparator" w:id="0">
    <w:p w:rsidR="000B18A1" w:rsidRDefault="000B18A1" w:rsidP="00DC2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0B18A1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D38"/>
    <w:multiLevelType w:val="hybridMultilevel"/>
    <w:tmpl w:val="7DC2D814"/>
    <w:lvl w:ilvl="0" w:tplc="13306ABA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BAB655D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2BBE7C0A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16F079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DFE88B44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1D4EC108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EA3CB764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2C761B1C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40903DF2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1">
    <w:nsid w:val="23B761DC"/>
    <w:multiLevelType w:val="hybridMultilevel"/>
    <w:tmpl w:val="0A768BF6"/>
    <w:lvl w:ilvl="0" w:tplc="C4BE3546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49AE233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0146277C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3A123C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B4F464A0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CB24B4C4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73528FF2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B9B25968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6368008A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2">
    <w:nsid w:val="516F4BFE"/>
    <w:multiLevelType w:val="hybridMultilevel"/>
    <w:tmpl w:val="34A62D3C"/>
    <w:lvl w:ilvl="0" w:tplc="301872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8515737"/>
    <w:multiLevelType w:val="hybridMultilevel"/>
    <w:tmpl w:val="4CFCB464"/>
    <w:lvl w:ilvl="0" w:tplc="F760A1DE">
      <w:start w:val="9"/>
      <w:numFmt w:val="decimal"/>
      <w:lvlText w:val="%1."/>
      <w:lvlJc w:val="left"/>
      <w:pPr>
        <w:ind w:left="1198" w:hanging="411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69A68858">
      <w:numFmt w:val="bullet"/>
      <w:lvlText w:val="•"/>
      <w:lvlJc w:val="left"/>
      <w:pPr>
        <w:ind w:left="2132" w:hanging="411"/>
      </w:pPr>
      <w:rPr>
        <w:rFonts w:hint="default"/>
        <w:lang w:val="ro-RO" w:eastAsia="ro-RO" w:bidi="ro-RO"/>
      </w:rPr>
    </w:lvl>
    <w:lvl w:ilvl="2" w:tplc="FBD00BF0">
      <w:numFmt w:val="bullet"/>
      <w:lvlText w:val="•"/>
      <w:lvlJc w:val="left"/>
      <w:pPr>
        <w:ind w:left="3065" w:hanging="411"/>
      </w:pPr>
      <w:rPr>
        <w:rFonts w:hint="default"/>
        <w:lang w:val="ro-RO" w:eastAsia="ro-RO" w:bidi="ro-RO"/>
      </w:rPr>
    </w:lvl>
    <w:lvl w:ilvl="3" w:tplc="70586100">
      <w:numFmt w:val="bullet"/>
      <w:lvlText w:val="•"/>
      <w:lvlJc w:val="left"/>
      <w:pPr>
        <w:ind w:left="3997" w:hanging="411"/>
      </w:pPr>
      <w:rPr>
        <w:rFonts w:hint="default"/>
        <w:lang w:val="ro-RO" w:eastAsia="ro-RO" w:bidi="ro-RO"/>
      </w:rPr>
    </w:lvl>
    <w:lvl w:ilvl="4" w:tplc="D5721FEE">
      <w:numFmt w:val="bullet"/>
      <w:lvlText w:val="•"/>
      <w:lvlJc w:val="left"/>
      <w:pPr>
        <w:ind w:left="4930" w:hanging="411"/>
      </w:pPr>
      <w:rPr>
        <w:rFonts w:hint="default"/>
        <w:lang w:val="ro-RO" w:eastAsia="ro-RO" w:bidi="ro-RO"/>
      </w:rPr>
    </w:lvl>
    <w:lvl w:ilvl="5" w:tplc="45204110">
      <w:numFmt w:val="bullet"/>
      <w:lvlText w:val="•"/>
      <w:lvlJc w:val="left"/>
      <w:pPr>
        <w:ind w:left="5863" w:hanging="411"/>
      </w:pPr>
      <w:rPr>
        <w:rFonts w:hint="default"/>
        <w:lang w:val="ro-RO" w:eastAsia="ro-RO" w:bidi="ro-RO"/>
      </w:rPr>
    </w:lvl>
    <w:lvl w:ilvl="6" w:tplc="6E320356">
      <w:numFmt w:val="bullet"/>
      <w:lvlText w:val="•"/>
      <w:lvlJc w:val="left"/>
      <w:pPr>
        <w:ind w:left="6795" w:hanging="411"/>
      </w:pPr>
      <w:rPr>
        <w:rFonts w:hint="default"/>
        <w:lang w:val="ro-RO" w:eastAsia="ro-RO" w:bidi="ro-RO"/>
      </w:rPr>
    </w:lvl>
    <w:lvl w:ilvl="7" w:tplc="35CC4602">
      <w:numFmt w:val="bullet"/>
      <w:lvlText w:val="•"/>
      <w:lvlJc w:val="left"/>
      <w:pPr>
        <w:ind w:left="7728" w:hanging="411"/>
      </w:pPr>
      <w:rPr>
        <w:rFonts w:hint="default"/>
        <w:lang w:val="ro-RO" w:eastAsia="ro-RO" w:bidi="ro-RO"/>
      </w:rPr>
    </w:lvl>
    <w:lvl w:ilvl="8" w:tplc="3D94ABFA">
      <w:numFmt w:val="bullet"/>
      <w:lvlText w:val="•"/>
      <w:lvlJc w:val="left"/>
      <w:pPr>
        <w:ind w:left="8661" w:hanging="411"/>
      </w:pPr>
      <w:rPr>
        <w:rFonts w:hint="default"/>
        <w:lang w:val="ro-RO" w:eastAsia="ro-RO" w:bidi="ro-RO"/>
      </w:rPr>
    </w:lvl>
  </w:abstractNum>
  <w:abstractNum w:abstractNumId="4">
    <w:nsid w:val="648042B0"/>
    <w:multiLevelType w:val="hybridMultilevel"/>
    <w:tmpl w:val="426822CA"/>
    <w:lvl w:ilvl="0" w:tplc="0DA24468">
      <w:start w:val="1"/>
      <w:numFmt w:val="decimal"/>
      <w:lvlText w:val="%1."/>
      <w:lvlJc w:val="left"/>
      <w:pPr>
        <w:ind w:left="1198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D12613B0">
      <w:numFmt w:val="bullet"/>
      <w:lvlText w:val="•"/>
      <w:lvlJc w:val="left"/>
      <w:pPr>
        <w:ind w:left="1384" w:hanging="360"/>
      </w:pPr>
      <w:rPr>
        <w:rFonts w:hint="default"/>
        <w:lang w:val="ro-RO" w:eastAsia="ro-RO" w:bidi="ro-RO"/>
      </w:rPr>
    </w:lvl>
    <w:lvl w:ilvl="2" w:tplc="AEB02DAA">
      <w:numFmt w:val="bullet"/>
      <w:lvlText w:val="•"/>
      <w:lvlJc w:val="left"/>
      <w:pPr>
        <w:ind w:left="1569" w:hanging="360"/>
      </w:pPr>
      <w:rPr>
        <w:rFonts w:hint="default"/>
        <w:lang w:val="ro-RO" w:eastAsia="ro-RO" w:bidi="ro-RO"/>
      </w:rPr>
    </w:lvl>
    <w:lvl w:ilvl="3" w:tplc="3FD2DB56">
      <w:numFmt w:val="bullet"/>
      <w:lvlText w:val="•"/>
      <w:lvlJc w:val="left"/>
      <w:pPr>
        <w:ind w:left="1754" w:hanging="360"/>
      </w:pPr>
      <w:rPr>
        <w:rFonts w:hint="default"/>
        <w:lang w:val="ro-RO" w:eastAsia="ro-RO" w:bidi="ro-RO"/>
      </w:rPr>
    </w:lvl>
    <w:lvl w:ilvl="4" w:tplc="0DCA40C4">
      <w:numFmt w:val="bullet"/>
      <w:lvlText w:val="•"/>
      <w:lvlJc w:val="left"/>
      <w:pPr>
        <w:ind w:left="1939" w:hanging="360"/>
      </w:pPr>
      <w:rPr>
        <w:rFonts w:hint="default"/>
        <w:lang w:val="ro-RO" w:eastAsia="ro-RO" w:bidi="ro-RO"/>
      </w:rPr>
    </w:lvl>
    <w:lvl w:ilvl="5" w:tplc="11BA8E8A">
      <w:numFmt w:val="bullet"/>
      <w:lvlText w:val="•"/>
      <w:lvlJc w:val="left"/>
      <w:pPr>
        <w:ind w:left="2123" w:hanging="360"/>
      </w:pPr>
      <w:rPr>
        <w:rFonts w:hint="default"/>
        <w:lang w:val="ro-RO" w:eastAsia="ro-RO" w:bidi="ro-RO"/>
      </w:rPr>
    </w:lvl>
    <w:lvl w:ilvl="6" w:tplc="AEA8E924">
      <w:numFmt w:val="bullet"/>
      <w:lvlText w:val="•"/>
      <w:lvlJc w:val="left"/>
      <w:pPr>
        <w:ind w:left="2308" w:hanging="360"/>
      </w:pPr>
      <w:rPr>
        <w:rFonts w:hint="default"/>
        <w:lang w:val="ro-RO" w:eastAsia="ro-RO" w:bidi="ro-RO"/>
      </w:rPr>
    </w:lvl>
    <w:lvl w:ilvl="7" w:tplc="C7268BC8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8" w:tplc="1C8A1F6E">
      <w:numFmt w:val="bullet"/>
      <w:lvlText w:val="•"/>
      <w:lvlJc w:val="left"/>
      <w:pPr>
        <w:ind w:left="2678" w:hanging="360"/>
      </w:pPr>
      <w:rPr>
        <w:rFonts w:hint="default"/>
        <w:lang w:val="ro-RO" w:eastAsia="ro-RO" w:bidi="ro-RO"/>
      </w:rPr>
    </w:lvl>
  </w:abstractNum>
  <w:abstractNum w:abstractNumId="5">
    <w:nsid w:val="6714362E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882D7A"/>
    <w:multiLevelType w:val="hybridMultilevel"/>
    <w:tmpl w:val="3F8C4BEE"/>
    <w:lvl w:ilvl="0" w:tplc="53122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C7D20"/>
    <w:rsid w:val="000350DE"/>
    <w:rsid w:val="00045D3B"/>
    <w:rsid w:val="00092ABB"/>
    <w:rsid w:val="000B18A1"/>
    <w:rsid w:val="000E7559"/>
    <w:rsid w:val="00104E69"/>
    <w:rsid w:val="001422E1"/>
    <w:rsid w:val="00147D79"/>
    <w:rsid w:val="0015693E"/>
    <w:rsid w:val="00175723"/>
    <w:rsid w:val="001A28EF"/>
    <w:rsid w:val="001E5C8C"/>
    <w:rsid w:val="001F16B7"/>
    <w:rsid w:val="002260E9"/>
    <w:rsid w:val="00233079"/>
    <w:rsid w:val="00233977"/>
    <w:rsid w:val="00241856"/>
    <w:rsid w:val="00264329"/>
    <w:rsid w:val="002B2AE9"/>
    <w:rsid w:val="002E4344"/>
    <w:rsid w:val="002F0EAD"/>
    <w:rsid w:val="002F5A1D"/>
    <w:rsid w:val="002F5C50"/>
    <w:rsid w:val="003125E9"/>
    <w:rsid w:val="00357099"/>
    <w:rsid w:val="00370E26"/>
    <w:rsid w:val="003A5B1E"/>
    <w:rsid w:val="003A719D"/>
    <w:rsid w:val="0041262D"/>
    <w:rsid w:val="00452906"/>
    <w:rsid w:val="004B5151"/>
    <w:rsid w:val="004E0362"/>
    <w:rsid w:val="00552C88"/>
    <w:rsid w:val="00553C08"/>
    <w:rsid w:val="00596EE5"/>
    <w:rsid w:val="005B12D2"/>
    <w:rsid w:val="005C176F"/>
    <w:rsid w:val="00612544"/>
    <w:rsid w:val="00616737"/>
    <w:rsid w:val="00653247"/>
    <w:rsid w:val="00666672"/>
    <w:rsid w:val="00691ACD"/>
    <w:rsid w:val="0069261F"/>
    <w:rsid w:val="006B132C"/>
    <w:rsid w:val="006E03F5"/>
    <w:rsid w:val="00717D1A"/>
    <w:rsid w:val="00744A0C"/>
    <w:rsid w:val="00775A39"/>
    <w:rsid w:val="007A19DB"/>
    <w:rsid w:val="007C7D20"/>
    <w:rsid w:val="007F474B"/>
    <w:rsid w:val="007F7C11"/>
    <w:rsid w:val="00813C0F"/>
    <w:rsid w:val="00856385"/>
    <w:rsid w:val="008612E4"/>
    <w:rsid w:val="008664CA"/>
    <w:rsid w:val="0087028B"/>
    <w:rsid w:val="008704C3"/>
    <w:rsid w:val="008A7394"/>
    <w:rsid w:val="008C1F59"/>
    <w:rsid w:val="008E24C2"/>
    <w:rsid w:val="008F418D"/>
    <w:rsid w:val="009152D4"/>
    <w:rsid w:val="00937F92"/>
    <w:rsid w:val="009533B3"/>
    <w:rsid w:val="00993795"/>
    <w:rsid w:val="009D4D67"/>
    <w:rsid w:val="00A47D91"/>
    <w:rsid w:val="00A6577D"/>
    <w:rsid w:val="00A8502E"/>
    <w:rsid w:val="00A93C04"/>
    <w:rsid w:val="00AC4001"/>
    <w:rsid w:val="00B21B3D"/>
    <w:rsid w:val="00B71F58"/>
    <w:rsid w:val="00B75411"/>
    <w:rsid w:val="00BD5856"/>
    <w:rsid w:val="00C21C78"/>
    <w:rsid w:val="00C22DD8"/>
    <w:rsid w:val="00C83B04"/>
    <w:rsid w:val="00C936C5"/>
    <w:rsid w:val="00CD5883"/>
    <w:rsid w:val="00D04A17"/>
    <w:rsid w:val="00D213E5"/>
    <w:rsid w:val="00D342BB"/>
    <w:rsid w:val="00D618DF"/>
    <w:rsid w:val="00D7396E"/>
    <w:rsid w:val="00D8404A"/>
    <w:rsid w:val="00D918FA"/>
    <w:rsid w:val="00DA4CF1"/>
    <w:rsid w:val="00DC2AAD"/>
    <w:rsid w:val="00DC6750"/>
    <w:rsid w:val="00DE15BE"/>
    <w:rsid w:val="00DF558E"/>
    <w:rsid w:val="00DF5615"/>
    <w:rsid w:val="00E444AF"/>
    <w:rsid w:val="00E638C9"/>
    <w:rsid w:val="00E656F5"/>
    <w:rsid w:val="00EC3A59"/>
    <w:rsid w:val="00EC5061"/>
    <w:rsid w:val="00F00F86"/>
    <w:rsid w:val="00F228CE"/>
    <w:rsid w:val="00F31D04"/>
    <w:rsid w:val="00F618B9"/>
    <w:rsid w:val="00F81D83"/>
    <w:rsid w:val="00FA3547"/>
    <w:rsid w:val="00FB06EB"/>
    <w:rsid w:val="00FB5A07"/>
    <w:rsid w:val="00FD4EB9"/>
    <w:rsid w:val="00FE5C95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7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o-RO" w:bidi="ro-RO"/>
    </w:rPr>
  </w:style>
  <w:style w:type="paragraph" w:styleId="Heading1">
    <w:name w:val="heading 1"/>
    <w:basedOn w:val="Normal"/>
    <w:link w:val="Heading1Char"/>
    <w:uiPriority w:val="1"/>
    <w:qFormat/>
    <w:rsid w:val="007C7D20"/>
    <w:pPr>
      <w:ind w:left="47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C7D20"/>
    <w:rPr>
      <w:rFonts w:ascii="Times New Roman" w:eastAsia="Times New Roman" w:hAnsi="Times New Roman" w:cs="Times New Roman"/>
      <w:b/>
      <w:bCs/>
      <w:sz w:val="24"/>
      <w:szCs w:val="24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7C7D2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7D20"/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paragraph" w:styleId="ListParagraph">
    <w:name w:val="List Paragraph"/>
    <w:basedOn w:val="Normal"/>
    <w:uiPriority w:val="99"/>
    <w:qFormat/>
    <w:rsid w:val="007C7D20"/>
    <w:pPr>
      <w:ind w:left="511"/>
    </w:pPr>
  </w:style>
  <w:style w:type="paragraph" w:customStyle="1" w:styleId="TableParagraph">
    <w:name w:val="Table Paragraph"/>
    <w:basedOn w:val="Normal"/>
    <w:uiPriority w:val="1"/>
    <w:qFormat/>
    <w:rsid w:val="007C7D20"/>
  </w:style>
  <w:style w:type="paragraph" w:styleId="Header">
    <w:name w:val="header"/>
    <w:basedOn w:val="Normal"/>
    <w:link w:val="HeaderChar"/>
    <w:uiPriority w:val="99"/>
    <w:rsid w:val="00D618D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D618D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618DF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D618D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691AC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213E5"/>
    <w:rPr>
      <w:i/>
      <w:iCs/>
    </w:rPr>
  </w:style>
  <w:style w:type="character" w:customStyle="1" w:styleId="a-size-large">
    <w:name w:val="a-size-large"/>
    <w:basedOn w:val="DefaultParagraphFont"/>
    <w:rsid w:val="00D8404A"/>
  </w:style>
  <w:style w:type="paragraph" w:styleId="DocumentMap">
    <w:name w:val="Document Map"/>
    <w:basedOn w:val="Normal"/>
    <w:link w:val="DocumentMapChar"/>
    <w:uiPriority w:val="99"/>
    <w:semiHidden/>
    <w:unhideWhenUsed/>
    <w:rsid w:val="0015693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693E"/>
    <w:rPr>
      <w:rFonts w:ascii="Tahoma" w:eastAsia="Times New Roman" w:hAnsi="Tahoma" w:cs="Tahoma"/>
      <w:sz w:val="16"/>
      <w:szCs w:val="16"/>
      <w:lang w:eastAsia="ro-RO" w:bidi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niques-ingenieur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ncyclopedie-energie.org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ate.europa.e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exilogos.com/francais_langue_dictionnaire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nddictionnaire.com/btml/fra/r_motclef/index800_1.as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1083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ILINCA</dc:creator>
  <cp:lastModifiedBy>ILINCA</cp:lastModifiedBy>
  <cp:revision>16</cp:revision>
  <dcterms:created xsi:type="dcterms:W3CDTF">2019-10-16T14:09:00Z</dcterms:created>
  <dcterms:modified xsi:type="dcterms:W3CDTF">2019-10-28T16:11:00Z</dcterms:modified>
</cp:coreProperties>
</file>